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4900" w14:textId="77777777" w:rsidR="005E528A" w:rsidRPr="00F403A5" w:rsidRDefault="005E528A" w:rsidP="005E528A">
      <w:pPr>
        <w:rPr>
          <w:rFonts w:ascii="Times New Roman" w:hAnsi="Times New Roman" w:cs="Times New Roman"/>
        </w:rPr>
      </w:pPr>
      <w:r w:rsidRPr="00F403A5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4144" behindDoc="1" locked="0" layoutInCell="1" allowOverlap="1" wp14:anchorId="7468BD42" wp14:editId="71317307">
            <wp:simplePos x="0" y="0"/>
            <wp:positionH relativeFrom="column">
              <wp:posOffset>-686435</wp:posOffset>
            </wp:positionH>
            <wp:positionV relativeFrom="paragraph">
              <wp:posOffset>-1067435</wp:posOffset>
            </wp:positionV>
            <wp:extent cx="4000500" cy="1143000"/>
            <wp:effectExtent l="0" t="0" r="0" b="0"/>
            <wp:wrapNone/>
            <wp:docPr id="1" name="Picture 1" descr="C:\Users\UltrbOOK\AppData\Local\Microsoft\Windows\INetCache\Content.MSO\15552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rbOOK\AppData\Local\Microsoft\Windows\INetCache\Content.MSO\1555241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2F2F" w14:textId="77777777" w:rsidR="005E528A" w:rsidRPr="00F403A5" w:rsidRDefault="005E528A" w:rsidP="005E528A">
      <w:pPr>
        <w:jc w:val="center"/>
        <w:rPr>
          <w:rFonts w:ascii="Times New Roman" w:hAnsi="Times New Roman" w:cs="Times New Roman"/>
        </w:rPr>
      </w:pPr>
      <w:r w:rsidRPr="00F403A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16BCAC" wp14:editId="3050BFF8">
            <wp:extent cx="601569" cy="612000"/>
            <wp:effectExtent l="0" t="0" r="0" b="0"/>
            <wp:docPr id="3" name="Afbeelding 10">
              <a:extLst xmlns:a="http://schemas.openxmlformats.org/drawingml/2006/main">
                <a:ext uri="{FF2B5EF4-FFF2-40B4-BE49-F238E27FC236}">
                  <a16:creationId xmlns:a16="http://schemas.microsoft.com/office/drawing/2014/main" id="{2CF70D77-BF2F-B14A-BBD1-E26037AC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2CF70D77-BF2F-B14A-BBD1-E26037AC2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0207" w14:textId="77777777" w:rsidR="005E528A" w:rsidRPr="00F403A5" w:rsidRDefault="005E528A" w:rsidP="005E52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Educație pentru Valori și Atitudini în Europa Incluzivă</w:t>
      </w:r>
    </w:p>
    <w:p w14:paraId="07E2AC39" w14:textId="77777777" w:rsidR="005E528A" w:rsidRPr="00F403A5" w:rsidRDefault="005E528A" w:rsidP="005E528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2019-1-BE02-KA201-060238</w:t>
      </w:r>
    </w:p>
    <w:tbl>
      <w:tblPr>
        <w:tblStyle w:val="GridTable6Colorful-Accent1"/>
        <w:tblpPr w:leftFromText="180" w:rightFromText="180" w:vertAnchor="text" w:tblpXSpec="center" w:tblpY="1"/>
        <w:tblOverlap w:val="never"/>
        <w:tblW w:w="5957" w:type="pct"/>
        <w:tblLayout w:type="fixed"/>
        <w:tblLook w:val="04A0" w:firstRow="1" w:lastRow="0" w:firstColumn="1" w:lastColumn="0" w:noHBand="0" w:noVBand="1"/>
      </w:tblPr>
      <w:tblGrid>
        <w:gridCol w:w="1413"/>
        <w:gridCol w:w="9781"/>
      </w:tblGrid>
      <w:tr w:rsidR="005E528A" w:rsidRPr="00F403A5" w14:paraId="43659928" w14:textId="77777777" w:rsidTr="00F51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1DF5CCD8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Subiect</w:t>
            </w:r>
          </w:p>
          <w:p w14:paraId="79C02E8A" w14:textId="77777777" w:rsidR="005E528A" w:rsidRPr="00F403A5" w:rsidRDefault="005E528A" w:rsidP="00F51939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  <w:shd w:val="clear" w:color="auto" w:fill="B8CCE4" w:themeFill="accent1" w:themeFillTint="66"/>
          </w:tcPr>
          <w:p w14:paraId="5CC66D8D" w14:textId="77777777" w:rsidR="005E528A" w:rsidRPr="00F403A5" w:rsidRDefault="005E528A" w:rsidP="00F51939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MULTICULTURALITATEA</w:t>
            </w:r>
          </w:p>
        </w:tc>
      </w:tr>
      <w:tr w:rsidR="005E528A" w:rsidRPr="00F403A5" w14:paraId="492B8D74" w14:textId="77777777" w:rsidTr="00F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2BB172B1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Imagine</w:t>
            </w:r>
          </w:p>
        </w:tc>
        <w:tc>
          <w:tcPr>
            <w:tcW w:w="4369" w:type="pct"/>
          </w:tcPr>
          <w:p w14:paraId="5189BE00" w14:textId="192A12E2" w:rsidR="005E528A" w:rsidRPr="00F403A5" w:rsidRDefault="00F403A5" w:rsidP="00F5193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  <w:r w:rsidRPr="00F403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081153" wp14:editId="012590A1">
                  <wp:extent cx="3533775" cy="2343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AEDB4" w14:textId="4917F226" w:rsidR="005E528A" w:rsidRPr="00F403A5" w:rsidRDefault="00F403A5" w:rsidP="00F51939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 w:val="0"/>
                <w:bCs w:val="0"/>
                <w:sz w:val="24"/>
                <w:szCs w:val="24"/>
                <w:lang w:val="ro-RO"/>
              </w:rPr>
            </w:pPr>
            <w:r w:rsidRPr="00F403A5">
              <w:rPr>
                <w:color w:val="auto"/>
                <w:sz w:val="24"/>
                <w:szCs w:val="24"/>
              </w:rPr>
              <w:t xml:space="preserve">Imagine din cadrul competiției Diferiți , dar împreună din județul Cluj: </w:t>
            </w:r>
            <w:r w:rsidRPr="00F403A5">
              <w:rPr>
                <w:sz w:val="24"/>
                <w:szCs w:val="24"/>
              </w:rPr>
              <w:t xml:space="preserve"> </w:t>
            </w:r>
            <w:r w:rsidRPr="00F403A5">
              <w:rPr>
                <w:color w:val="auto"/>
                <w:sz w:val="24"/>
                <w:szCs w:val="24"/>
              </w:rPr>
              <w:t>https://blog.worldvision.ro/diferiti-dar-impreuna/</w:t>
            </w:r>
          </w:p>
          <w:p w14:paraId="518DD4DA" w14:textId="77777777" w:rsidR="005E528A" w:rsidRPr="00F403A5" w:rsidRDefault="005E528A" w:rsidP="00F51939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</w:tc>
      </w:tr>
      <w:tr w:rsidR="005E528A" w:rsidRPr="00F403A5" w14:paraId="2FFBD9D1" w14:textId="77777777" w:rsidTr="00F5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26DE8850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Titlu</w:t>
            </w:r>
          </w:p>
        </w:tc>
        <w:tc>
          <w:tcPr>
            <w:tcW w:w="4369" w:type="pct"/>
          </w:tcPr>
          <w:p w14:paraId="4220317D" w14:textId="77777777" w:rsidR="005E528A" w:rsidRPr="00F403A5" w:rsidRDefault="005E528A" w:rsidP="00F51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68176CBD" w14:textId="155F3ECE" w:rsidR="005E528A" w:rsidRPr="00F403A5" w:rsidRDefault="005E528A" w:rsidP="00F51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 xml:space="preserve">Nu suntem la fel, dar suntem egali </w:t>
            </w:r>
          </w:p>
          <w:p w14:paraId="65B370D0" w14:textId="77777777" w:rsidR="005E528A" w:rsidRPr="00F403A5" w:rsidRDefault="005E528A" w:rsidP="00F51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  <w:tr w:rsidR="005E528A" w:rsidRPr="00F403A5" w14:paraId="44F193F9" w14:textId="77777777" w:rsidTr="00F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6BE0033C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Detalii:</w:t>
            </w:r>
          </w:p>
        </w:tc>
        <w:tc>
          <w:tcPr>
            <w:tcW w:w="4369" w:type="pct"/>
          </w:tcPr>
          <w:p w14:paraId="0BE90C9C" w14:textId="77777777" w:rsidR="005E528A" w:rsidRPr="00F403A5" w:rsidRDefault="005E528A" w:rsidP="00F5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Scop 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:</w:t>
            </w:r>
          </w:p>
          <w:p w14:paraId="2A5878B8" w14:textId="53DF6D26" w:rsidR="00F403A5" w:rsidRPr="00F403A5" w:rsidRDefault="005E528A" w:rsidP="00F5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Această lecție se adresează elevilor de 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clasa a VI-a , urmărind conștientizarea dimensiunii intercultural</w:t>
            </w:r>
            <w:r w:rsid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ă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a fiecărei personalități. Lecția își propune să discute despre multiculturalitate, din perspectiva diferențelor etnice sau de rasă, stimulând reflecția și favorizând toleranța între oameni și grupuri</w:t>
            </w:r>
            <w:r w:rsid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le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care conviețuiesc. </w:t>
            </w:r>
          </w:p>
          <w:p w14:paraId="5DFF8A92" w14:textId="4318D2B6" w:rsidR="005E528A" w:rsidRPr="00F403A5" w:rsidRDefault="005E528A" w:rsidP="00F5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Obiective:</w:t>
            </w:r>
          </w:p>
          <w:p w14:paraId="2F73F7DB" w14:textId="77777777" w:rsidR="005E528A" w:rsidRPr="00F403A5" w:rsidRDefault="005E528A" w:rsidP="00F5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La sfârșitul lecției, elevii vor fi capabili să:</w:t>
            </w: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EF846DB" w14:textId="711FFD17" w:rsidR="005E528A" w:rsidRPr="00F403A5" w:rsidRDefault="005E528A" w:rsidP="005E528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Să descrie conceptele de </w:t>
            </w: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minoritate</w:t>
            </w: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minoritate națională, </w:t>
            </w: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multiculturalism ;</w:t>
            </w:r>
          </w:p>
          <w:p w14:paraId="6DFCD66F" w14:textId="3D6B3AE6" w:rsidR="005E528A" w:rsidRPr="00F403A5" w:rsidRDefault="002C4A49" w:rsidP="005E528A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</w:t>
            </w:r>
            <w:r w:rsidR="005E528A"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ă dobândească respect faţă de diversele culturi</w:t>
            </w:r>
            <w:r w:rsid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14:paraId="17BB5571" w14:textId="55BF5934" w:rsidR="005E528A" w:rsidRPr="00F403A5" w:rsidRDefault="002C4A49" w:rsidP="005E528A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</w:t>
            </w:r>
            <w:r w:rsidR="005E528A"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ă utilizeze cunoştinţele referitoare la drepturile copilului studiate</w:t>
            </w:r>
            <w:r w:rsid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14:paraId="136E1A94" w14:textId="28CDFCF4" w:rsidR="002C4A49" w:rsidRPr="00F403A5" w:rsidRDefault="005E528A" w:rsidP="002C4A4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C4A49"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S</w:t>
            </w:r>
            <w:r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ă dezvolte abilităţi de comunicare</w:t>
            </w:r>
            <w:r w:rsidR="002C4A49"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14:paraId="7390C39F" w14:textId="17EC85F2" w:rsidR="005E528A" w:rsidRPr="00F403A5" w:rsidRDefault="002C4A49" w:rsidP="002C4A4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Să aducă argumente în favoarea egalității în drepturi dar și îndatoriri între diferite comunități culturale, sau între majoritate și minorități;</w:t>
            </w:r>
          </w:p>
          <w:p w14:paraId="13ADA1FA" w14:textId="77777777" w:rsidR="005E528A" w:rsidRPr="00F403A5" w:rsidRDefault="005E528A" w:rsidP="00F51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Vocabular relevant:</w:t>
            </w:r>
          </w:p>
          <w:p w14:paraId="30B260CD" w14:textId="0718E48A" w:rsidR="005E528A" w:rsidRPr="00F403A5" w:rsidRDefault="002C4A49" w:rsidP="00F5193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F403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Minoritate, cultură, multiculturalitate </w:t>
            </w:r>
          </w:p>
          <w:p w14:paraId="46385BFC" w14:textId="77777777" w:rsidR="005E528A" w:rsidRPr="00F403A5" w:rsidRDefault="005E528A" w:rsidP="00F5193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B2D9F45" w14:textId="77777777" w:rsidR="005E528A" w:rsidRPr="00F403A5" w:rsidRDefault="005E528A" w:rsidP="00F5193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MULTICULTURALÍSM </w:t>
            </w:r>
            <w:r w:rsidRPr="00F403A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s. n.</w:t>
            </w:r>
            <w:r w:rsidRPr="00F403A5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F403A5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Coexistență a mai multor culturi diferite, într-o societate etc. – Din engl. multiculturalism. Sursa: DEX '09 (2009) adăugată de LauraGellner</w:t>
            </w:r>
          </w:p>
          <w:p w14:paraId="20441A45" w14:textId="77777777" w:rsidR="005E528A" w:rsidRPr="00F403A5" w:rsidRDefault="005E528A" w:rsidP="00F5193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14:paraId="6FB09AD0" w14:textId="10A731A9" w:rsidR="005E528A" w:rsidRPr="00F403A5" w:rsidRDefault="002C4A49" w:rsidP="00F5193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 xml:space="preserve">Referințe </w:t>
            </w:r>
            <w:r w:rsidR="00F403A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 xml:space="preserve">: </w:t>
            </w: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>minoritate- minoritate națională</w:t>
            </w:r>
          </w:p>
          <w:p w14:paraId="7D2D10FC" w14:textId="5F9C03E7" w:rsidR="005E528A" w:rsidRPr="00F403A5" w:rsidRDefault="005E528A" w:rsidP="00F5193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Sursa </w:t>
            </w:r>
            <w:r w:rsidR="002C4A49" w:rsidRPr="00F403A5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8" w:history="1">
              <w:r w:rsidR="002C4A49" w:rsidRPr="00F403A5">
                <w:rPr>
                  <w:rFonts w:ascii="Times New Roman" w:hAnsi="Times New Roman" w:cs="Times New Roman"/>
                  <w:color w:val="0000FF"/>
                  <w:u w:val="single"/>
                </w:rPr>
                <w:t>Dex text: minoritate nationala, dex.ro</w:t>
              </w:r>
            </w:hyperlink>
          </w:p>
        </w:tc>
      </w:tr>
      <w:tr w:rsidR="005E528A" w:rsidRPr="00F403A5" w14:paraId="67B4DADA" w14:textId="77777777" w:rsidTr="00F5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02C69E30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Cum să folosești această lecție:</w:t>
            </w:r>
          </w:p>
          <w:p w14:paraId="18AF4C0A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1804E2BF" w14:textId="77777777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Activități:</w:t>
            </w:r>
          </w:p>
          <w:p w14:paraId="2FE9AD83" w14:textId="2E3CF9DF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1) Pregătirea lecției</w:t>
            </w:r>
          </w:p>
          <w:p w14:paraId="32B238B5" w14:textId="77777777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Înainte de lecție</w:t>
            </w:r>
          </w:p>
          <w:p w14:paraId="1FFCE6CD" w14:textId="0FCCE9A4" w:rsidR="005E528A" w:rsidRDefault="005E528A" w:rsidP="00F51939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Durata lecției </w:t>
            </w:r>
            <w:r w:rsidR="002C4A49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este de o oră. Elevii sunt obișnuiți cu lucrul pe grupe . Sunt pregătite mijloacele de învățare: fișe de lucru, videoclipuri. </w:t>
            </w:r>
          </w:p>
          <w:p w14:paraId="432BFC04" w14:textId="096FEB37" w:rsidR="0075361D" w:rsidRDefault="0075361D" w:rsidP="0075361D">
            <w:pPr>
              <w:pStyle w:val="ListParagraph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</w:p>
          <w:p w14:paraId="259F5494" w14:textId="77777777" w:rsidR="0075361D" w:rsidRPr="0075361D" w:rsidRDefault="0075361D" w:rsidP="0075361D">
            <w:pPr>
              <w:pStyle w:val="ListParagraph"/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</w:p>
          <w:p w14:paraId="442F17D8" w14:textId="77777777" w:rsidR="005E528A" w:rsidRPr="00F403A5" w:rsidRDefault="005E528A" w:rsidP="00F51939">
            <w:pPr>
              <w:pStyle w:val="ListParagraph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lastRenderedPageBreak/>
              <w:t>În timpul lecției</w:t>
            </w:r>
          </w:p>
          <w:p w14:paraId="5DB29D59" w14:textId="77777777" w:rsidR="005E528A" w:rsidRPr="00F403A5" w:rsidRDefault="005E528A" w:rsidP="005E528A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Prezentarea temei și a obiectivelor de învățare.</w:t>
            </w:r>
          </w:p>
          <w:p w14:paraId="284B3E0B" w14:textId="6CABB8D3" w:rsidR="005E528A" w:rsidRPr="00F403A5" w:rsidRDefault="005E528A" w:rsidP="005E528A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Prezentarea materialelor și resurselor web</w:t>
            </w:r>
            <w:r w:rsidR="002C4A49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 .</w:t>
            </w:r>
          </w:p>
          <w:p w14:paraId="6997F63F" w14:textId="68CF1D80" w:rsidR="005E528A" w:rsidRPr="00F403A5" w:rsidRDefault="005E528A" w:rsidP="005E528A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Distribuirea fișelor de lucru </w:t>
            </w:r>
            <w:r w:rsidR="002C4A49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.</w:t>
            </w:r>
          </w:p>
          <w:p w14:paraId="05CECF51" w14:textId="136FCF82" w:rsidR="005E528A" w:rsidRPr="00F403A5" w:rsidRDefault="005E528A" w:rsidP="005E528A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Propunerea principalelor metode de învățare: </w:t>
            </w:r>
            <w:r w:rsidR="00DE6B35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ascultarea poveștii , citirea  fișelor de lucru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, explorarea resurselor media și e-learning, explicații, discuții, prezentări.</w:t>
            </w:r>
          </w:p>
          <w:p w14:paraId="69F416A3" w14:textId="77777777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54155E9A" w14:textId="77777777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2) Activități de învățare</w:t>
            </w:r>
          </w:p>
          <w:p w14:paraId="49A934C6" w14:textId="6C7C830F" w:rsidR="00DE6B35" w:rsidRPr="00F403A5" w:rsidRDefault="00DE6B35" w:rsidP="00DE6B35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Captarea atenției se realizează prin urmărirea poveștii – </w:t>
            </w:r>
            <w:r w:rsidRPr="0075361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Diferiți</w:t>
            </w:r>
            <w:r w:rsidR="0075361D" w:rsidRPr="0075361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75361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dar împreună din cartea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7536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Toți avem un talent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autori Brigitte Weninger și Eve Tharlet . Elevii urmăresc materialul și sunt încurajați să-și împărtășească impresiile despre poveste.  </w:t>
            </w:r>
          </w:p>
          <w:p w14:paraId="3DC02795" w14:textId="1B76B8B6" w:rsidR="005E528A" w:rsidRPr="00F403A5" w:rsidRDefault="00DE6B35" w:rsidP="00DE6B35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Profesorul anunță tema lecției , apoi explică termenii cheie  .</w:t>
            </w:r>
          </w:p>
          <w:p w14:paraId="75031B11" w14:textId="65F8E225" w:rsidR="00350269" w:rsidRPr="00F403A5" w:rsidRDefault="00DE6B35" w:rsidP="0035026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Profesorul împarte elevii în grupe de 4 elevi. Fiecare grup îşi alege ca nume o personalitate culturală şi un numar de la 1 la 10. Elevilor  din grupele cu număr par </w:t>
            </w:r>
            <w:r w:rsidR="00350269"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primesc o fișă de lucru ce conține poezia lui Nechita Stănescu</w:t>
            </w:r>
            <w:r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  <w:r w:rsidR="00350269"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350269" w:rsidRPr="0075361D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Bunicul și cele patru rase </w:t>
            </w:r>
            <w:r w:rsidR="00350269" w:rsidRPr="00F403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Au de răspuns la următoarele întrebări :</w:t>
            </w:r>
          </w:p>
          <w:p w14:paraId="1E320357" w14:textId="77777777" w:rsidR="00350269" w:rsidRPr="00F403A5" w:rsidRDefault="00350269" w:rsidP="00350269">
            <w:pPr>
              <w:numPr>
                <w:ilvl w:val="1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es-ES_tradnl"/>
              </w:rPr>
            </w:pP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es-ES_tradnl"/>
              </w:rPr>
              <w:t>Sunteţi de acord că toţi oamenii sunt egali, aşa cum reiese din poezie?</w:t>
            </w:r>
          </w:p>
          <w:p w14:paraId="7FB6EA1B" w14:textId="77777777" w:rsidR="00350269" w:rsidRPr="00F403A5" w:rsidRDefault="00350269" w:rsidP="00350269">
            <w:pPr>
              <w:numPr>
                <w:ilvl w:val="1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>Dacă ar fi să alegi dintre un  om negru şi unul alb, ce ai allege să fii şi de ce?</w:t>
            </w:r>
          </w:p>
          <w:p w14:paraId="27401548" w14:textId="77777777" w:rsidR="00350269" w:rsidRPr="00F403A5" w:rsidRDefault="00350269" w:rsidP="00350269">
            <w:pPr>
              <w:numPr>
                <w:ilvl w:val="1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>Dacă ar fi să trăieşti  în mijlocul altor rase de oameni / minorit</w:t>
            </w: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</w:rPr>
              <w:t xml:space="preserve">ăţi </w:t>
            </w: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>, ai accepta sau ţi-ar fi teamă de aceştia ?</w:t>
            </w:r>
          </w:p>
          <w:p w14:paraId="648AB327" w14:textId="77777777" w:rsidR="00F403A5" w:rsidRPr="00F403A5" w:rsidRDefault="00350269" w:rsidP="00350269">
            <w:pPr>
              <w:numPr>
                <w:ilvl w:val="1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</w:rPr>
              <w:t xml:space="preserve">Dacă ai fi medic, ai îngriji şi  oameni din alte rase/ minorităţi ? </w:t>
            </w:r>
          </w:p>
          <w:p w14:paraId="1E1A3354" w14:textId="77777777" w:rsidR="00F403A5" w:rsidRPr="00F403A5" w:rsidRDefault="00F403A5" w:rsidP="00F403A5">
            <w:pPr>
              <w:spacing w:after="0" w:line="240" w:lineRule="auto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808A1C0" w14:textId="4EDF262E" w:rsidR="00350269" w:rsidRPr="00F403A5" w:rsidRDefault="00350269" w:rsidP="00F403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es-ES_tradnl"/>
              </w:rPr>
              <w:t xml:space="preserve">Elevii  din grupele de lucru cu număr impar sunt solicitaţi să citească textul scris de un </w:t>
            </w:r>
            <w:r w:rsidR="00F403A5"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es-ES_tradnl"/>
              </w:rPr>
              <w:t>A</w:t>
            </w: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es-ES_tradnl"/>
              </w:rPr>
              <w:t xml:space="preserve">nonim: </w:t>
            </w:r>
          </w:p>
          <w:p w14:paraId="42A7AD02" w14:textId="77777777" w:rsidR="00FF689F" w:rsidRPr="00F403A5" w:rsidRDefault="00FF689F" w:rsidP="00FF689F">
            <w:pPr>
              <w:tabs>
                <w:tab w:val="num" w:pos="0"/>
                <w:tab w:val="left" w:pos="1080"/>
              </w:tabs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>Când m-am născut / Eram negru /Când am crescut /Am rămas tot negru</w:t>
            </w:r>
          </w:p>
          <w:p w14:paraId="35A508DC" w14:textId="77777777" w:rsidR="00FF689F" w:rsidRPr="00F403A5" w:rsidRDefault="00FF689F" w:rsidP="00FF689F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>Când mi-e frig /Sunt negru /Când mi-e rau /Sunt negru /Când mi-e cald /Sunt negru</w:t>
            </w:r>
          </w:p>
          <w:p w14:paraId="31598D2A" w14:textId="61C895EA" w:rsidR="00FF689F" w:rsidRPr="00F403A5" w:rsidRDefault="00FF689F" w:rsidP="00F403A5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Când mor /Sunt </w:t>
            </w: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u w:val="single"/>
              </w:rPr>
              <w:t>tot</w:t>
            </w: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negru.</w:t>
            </w:r>
          </w:p>
          <w:p w14:paraId="53895A93" w14:textId="77777777" w:rsidR="00FF689F" w:rsidRPr="00F403A5" w:rsidRDefault="00FF689F" w:rsidP="00FF689F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FF99CC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FF99CC"/>
                <w:sz w:val="28"/>
                <w:szCs w:val="28"/>
              </w:rPr>
              <w:lastRenderedPageBreak/>
              <w:t>Când Tu te-ai născut /Erai roz /</w:t>
            </w:r>
            <w:r w:rsidRPr="00F403A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Când ai crescut</w:t>
            </w:r>
            <w:r w:rsidRPr="00F403A5">
              <w:rPr>
                <w:rFonts w:ascii="Times New Roman" w:eastAsia="Arial Unicode MS" w:hAnsi="Times New Roman" w:cs="Times New Roman"/>
                <w:bCs/>
                <w:color w:val="FF99CC"/>
                <w:sz w:val="28"/>
                <w:szCs w:val="28"/>
              </w:rPr>
              <w:t xml:space="preserve"> /</w:t>
            </w:r>
            <w:r w:rsidRPr="00F403A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Ai devenit alb</w:t>
            </w:r>
          </w:p>
          <w:p w14:paraId="57649CD5" w14:textId="77777777" w:rsidR="00FF689F" w:rsidRPr="00F403A5" w:rsidRDefault="00FF689F" w:rsidP="00FF689F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0CCFF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0CCFF"/>
                <w:sz w:val="28"/>
                <w:szCs w:val="28"/>
              </w:rPr>
              <w:t>Când ţi-e frig /Te albăstreşti /</w:t>
            </w:r>
            <w:r w:rsidRPr="00F403A5">
              <w:rPr>
                <w:rFonts w:ascii="Times New Roman" w:eastAsia="Arial Unicode MS" w:hAnsi="Times New Roman" w:cs="Times New Roman"/>
                <w:bCs/>
                <w:color w:val="800080"/>
                <w:sz w:val="28"/>
                <w:szCs w:val="28"/>
              </w:rPr>
              <w:t>Când ţi-e rău</w:t>
            </w:r>
            <w:r w:rsidRPr="00F403A5">
              <w:rPr>
                <w:rFonts w:ascii="Times New Roman" w:eastAsia="Arial Unicode MS" w:hAnsi="Times New Roman" w:cs="Times New Roman"/>
                <w:bCs/>
                <w:color w:val="00CCFF"/>
                <w:sz w:val="28"/>
                <w:szCs w:val="28"/>
              </w:rPr>
              <w:t xml:space="preserve"> /</w:t>
            </w:r>
            <w:r w:rsidRPr="00F403A5">
              <w:rPr>
                <w:rFonts w:ascii="Times New Roman" w:eastAsia="Arial Unicode MS" w:hAnsi="Times New Roman" w:cs="Times New Roman"/>
                <w:bCs/>
                <w:color w:val="800080"/>
                <w:sz w:val="28"/>
                <w:szCs w:val="28"/>
              </w:rPr>
              <w:t>Te-nvineţeşti</w:t>
            </w:r>
          </w:p>
          <w:p w14:paraId="49E172A4" w14:textId="77777777" w:rsidR="00FF689F" w:rsidRPr="00F403A5" w:rsidRDefault="00FF689F" w:rsidP="00FF689F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FF0000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FF0000"/>
                <w:sz w:val="28"/>
                <w:szCs w:val="28"/>
              </w:rPr>
              <w:t>Când ţi-e cald /Te-nroşesti  /</w:t>
            </w:r>
            <w:r w:rsidRPr="00F403A5">
              <w:rPr>
                <w:rFonts w:ascii="Times New Roman" w:eastAsia="Arial Unicode MS" w:hAnsi="Times New Roman" w:cs="Times New Roman"/>
                <w:bCs/>
                <w:color w:val="00FF00"/>
                <w:sz w:val="28"/>
                <w:szCs w:val="28"/>
              </w:rPr>
              <w:t>Te-nverzeşti.</w:t>
            </w:r>
            <w:r w:rsidRPr="00F403A5">
              <w:rPr>
                <w:rFonts w:ascii="Times New Roman" w:eastAsia="Arial Unicode MS" w:hAnsi="Times New Roman" w:cs="Times New Roman"/>
                <w:bCs/>
                <w:color w:val="FF0000"/>
                <w:sz w:val="28"/>
                <w:szCs w:val="28"/>
              </w:rPr>
              <w:t xml:space="preserve"> /</w:t>
            </w:r>
            <w:r w:rsidRPr="00F403A5">
              <w:rPr>
                <w:rFonts w:ascii="Times New Roman" w:eastAsia="Arial Unicode MS" w:hAnsi="Times New Roman" w:cs="Times New Roman"/>
                <w:bCs/>
                <w:color w:val="00FF00"/>
                <w:sz w:val="28"/>
                <w:szCs w:val="28"/>
              </w:rPr>
              <w:t>Când mori</w:t>
            </w:r>
          </w:p>
          <w:p w14:paraId="68F7E08E" w14:textId="77777777" w:rsidR="00FF689F" w:rsidRPr="00F403A5" w:rsidRDefault="00FF689F" w:rsidP="00FF689F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>Şi, totuşi, /Ai îndrăzneala /Să-mi spui /Că eu sunt DE CULOARE.</w:t>
            </w:r>
          </w:p>
          <w:p w14:paraId="086EA5C5" w14:textId="77777777" w:rsidR="00FF689F" w:rsidRPr="00F403A5" w:rsidRDefault="00FF689F" w:rsidP="00FF6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i/>
                <w:szCs w:val="28"/>
                <w:u w:val="single"/>
              </w:rPr>
            </w:pPr>
          </w:p>
          <w:p w14:paraId="17DA258D" w14:textId="77777777" w:rsidR="00FF689F" w:rsidRPr="00F403A5" w:rsidRDefault="00FF689F" w:rsidP="00FF6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                           ANOMIM</w:t>
            </w:r>
          </w:p>
          <w:p w14:paraId="32436C41" w14:textId="7D604BB2" w:rsidR="00350269" w:rsidRPr="00F403A5" w:rsidRDefault="00FF689F" w:rsidP="00F403A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 w:rsidRPr="00F403A5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 xml:space="preserve">Elevii au de răspuns la următoarele întrebări : </w:t>
            </w:r>
          </w:p>
          <w:p w14:paraId="09AAF8FC" w14:textId="77777777" w:rsidR="00FF689F" w:rsidRPr="00F403A5" w:rsidRDefault="00FF689F" w:rsidP="0035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val="es-ES_tradnl"/>
              </w:rPr>
            </w:pPr>
          </w:p>
          <w:p w14:paraId="7F1E8BA6" w14:textId="527D8DF2" w:rsidR="00FF689F" w:rsidRPr="0075361D" w:rsidRDefault="00FF689F" w:rsidP="007536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 w:rsidRPr="0075361D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  <w:t>Încearcă să înlocuieşti,  în prima strofă, nonculoarea neagră cu culorile care ţi se potrivesc în stările menţionate ( alte culori decât cele din strofa a II a )</w:t>
            </w:r>
          </w:p>
          <w:p w14:paraId="51E050AC" w14:textId="77777777" w:rsidR="00FF689F" w:rsidRPr="00F403A5" w:rsidRDefault="00FF689F" w:rsidP="0075361D">
            <w:pPr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  <w:t>De ce este îndrăzneală să afirmi că deşi eşti negru, eşti  “ de culoare”?</w:t>
            </w:r>
          </w:p>
          <w:p w14:paraId="2583A995" w14:textId="77777777" w:rsidR="00FF689F" w:rsidRPr="00F403A5" w:rsidRDefault="00FF689F" w:rsidP="0075361D">
            <w:pPr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  <w:t>Când eşti copil eşti alb ( pur, inocent, sensibil ) sau negru ( gol, neştiutor ) ?</w:t>
            </w:r>
          </w:p>
          <w:p w14:paraId="56AE6137" w14:textId="05BA9D5F" w:rsidR="00DE6B35" w:rsidRPr="00F403A5" w:rsidRDefault="00FF689F" w:rsidP="0075361D">
            <w:pPr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Defectele  se pot transforma în calităţi  ? Albul poate deveni negru şi viceversa? Argumentaţi-vă părerea. </w:t>
            </w:r>
          </w:p>
          <w:p w14:paraId="0FBB5A05" w14:textId="77777777" w:rsidR="005E528A" w:rsidRPr="00F403A5" w:rsidRDefault="005E528A" w:rsidP="005E528A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Elevii lucrează la fișele lor (citire, evidențiere, adnotare) sub supravegherea profesorului, apoi își prezintă opiniile și discută concluziile;</w:t>
            </w:r>
          </w:p>
          <w:p w14:paraId="41076C4F" w14:textId="77777777" w:rsidR="00FF689F" w:rsidRPr="00F403A5" w:rsidRDefault="00FF689F" w:rsidP="00FF68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14:paraId="499EA59E" w14:textId="383CB92A" w:rsidR="00FF689F" w:rsidRPr="00F403A5" w:rsidRDefault="00FF689F" w:rsidP="00FF689F">
            <w:pPr>
              <w:tabs>
                <w:tab w:val="num" w:pos="144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s-ES_tradnl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 Elevii din fiecare grup se gândesc ce soluţii ar propune personalitatea pe care şi-au ales-o  pentru convieţuirea în armonie a oamenilor din diferite rase/ etnii/</w:t>
            </w: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minorităţi într-o </w:t>
            </w: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n-US"/>
              </w:rPr>
              <w:t xml:space="preserve"> ţară imaginară .</w:t>
            </w: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s-ES_tradnl"/>
              </w:rPr>
              <w:t xml:space="preserve"> Liderii din fiecare grup vor afişa răspunsurile lor şi le vor prezenta pe rând.</w:t>
            </w:r>
          </w:p>
          <w:p w14:paraId="694B1B49" w14:textId="5BC4DE0A" w:rsidR="005E528A" w:rsidRPr="00F403A5" w:rsidRDefault="00FF689F" w:rsidP="00F403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s-ES_tradnl"/>
              </w:rPr>
            </w:pPr>
            <w:r w:rsidRPr="00F403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es-ES_tradnl"/>
              </w:rPr>
              <w:t>Se dezbat ideile, soluţiile . Afişele rămân în clasă până la ora următoare.</w:t>
            </w:r>
          </w:p>
          <w:p w14:paraId="0162BAA1" w14:textId="77777777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3) Asigurarea retenției și transferului</w:t>
            </w:r>
          </w:p>
          <w:p w14:paraId="439E76AC" w14:textId="77777777" w:rsidR="005E528A" w:rsidRPr="00F403A5" w:rsidRDefault="005E528A" w:rsidP="005E528A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Elevii vor fi încurajați  să studieze materialele suplimentare de lectură și considere înscrierea la cursurile digitale VAEIE;</w:t>
            </w:r>
          </w:p>
          <w:p w14:paraId="1194D146" w14:textId="4EC5871E" w:rsidR="00FF689F" w:rsidRPr="00F403A5" w:rsidRDefault="005E528A" w:rsidP="00FF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s-ES_tradnl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Profesorul propune elevilor ca temă pentru acasă </w:t>
            </w:r>
            <w:r w:rsidR="00FF689F" w:rsidRPr="00F403A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s-ES_tradnl"/>
              </w:rPr>
              <w:t xml:space="preserve">să scrie o poezie cu 2 strofe pornind </w:t>
            </w:r>
            <w:r w:rsidR="00FF689F" w:rsidRPr="00F403A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s-ES_tradnl"/>
              </w:rPr>
              <w:lastRenderedPageBreak/>
              <w:t>de la cuvintele : prietenie, tărâm, zig-zag, dans, ritm, alb, negru.</w:t>
            </w:r>
          </w:p>
          <w:p w14:paraId="54193FE3" w14:textId="260C0337" w:rsidR="005E528A" w:rsidRPr="0075361D" w:rsidRDefault="005E528A" w:rsidP="0075361D">
            <w:pPr>
              <w:spacing w:before="2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28A" w:rsidRPr="00F403A5" w14:paraId="7D97FAB6" w14:textId="77777777" w:rsidTr="00F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203CD2E9" w14:textId="7E601429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Resurse:</w:t>
            </w:r>
          </w:p>
          <w:p w14:paraId="5873F5D5" w14:textId="77777777" w:rsidR="005E528A" w:rsidRPr="00F403A5" w:rsidRDefault="005E528A" w:rsidP="00F519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73AAC744" w14:textId="38B904AE" w:rsidR="005E528A" w:rsidRPr="00F403A5" w:rsidRDefault="00FF689F" w:rsidP="00FF689F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461B3397" wp14:editId="3BA3429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394970</wp:posOffset>
                  </wp:positionV>
                  <wp:extent cx="2905125" cy="1447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560" b="2275"/>
                          <a:stretch/>
                        </pic:blipFill>
                        <pic:spPr bwMode="auto">
                          <a:xfrm>
                            <a:off x="0" y="0"/>
                            <a:ext cx="2905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28A"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Materiale media (stimul de învățare)</w:t>
            </w:r>
          </w:p>
          <w:p w14:paraId="2CF54CD2" w14:textId="71319FAE" w:rsidR="00FF689F" w:rsidRPr="00F403A5" w:rsidRDefault="00FF689F" w:rsidP="00FF689F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17C7C94E" w14:textId="668268CF" w:rsidR="00FF689F" w:rsidRPr="00F403A5" w:rsidRDefault="00FF689F" w:rsidP="00FF689F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33FBC53C" w14:textId="5CCA682F" w:rsidR="00FF689F" w:rsidRPr="00F403A5" w:rsidRDefault="00FF689F" w:rsidP="00FF689F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5C0BC7A9" w14:textId="4AF79083" w:rsidR="00FF689F" w:rsidRPr="00F403A5" w:rsidRDefault="00FF689F" w:rsidP="00FF689F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166FBD92" w14:textId="57C8448F" w:rsidR="00FF689F" w:rsidRPr="00F403A5" w:rsidRDefault="00FF689F" w:rsidP="00FF689F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38FAF678" w14:textId="77777777" w:rsidR="00FF689F" w:rsidRPr="00F403A5" w:rsidRDefault="00FF689F" w:rsidP="00FF689F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79AB6234" w14:textId="509485B8" w:rsidR="005E528A" w:rsidRPr="00F403A5" w:rsidRDefault="00FF689F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 xml:space="preserve">Diferiți dar împreună de pe yotube </w:t>
            </w:r>
            <w:r w:rsidRPr="00F403A5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F403A5">
                <w:rPr>
                  <w:rFonts w:ascii="Times New Roman" w:hAnsi="Times New Roman" w:cs="Times New Roman"/>
                  <w:color w:val="0000FF"/>
                  <w:u w:val="single"/>
                </w:rPr>
                <w:t>Toti avem un talent - Diferiti dar impreuna - Povesti scurte pentru copii - YouTube</w:t>
              </w:r>
            </w:hyperlink>
          </w:p>
          <w:p w14:paraId="31B33D9C" w14:textId="066C76DB" w:rsidR="005E528A" w:rsidRPr="00F403A5" w:rsidRDefault="00FF689F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B46EE2" wp14:editId="4E3D1A33">
                  <wp:extent cx="2266950" cy="18528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13" cy="185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F5174" w14:textId="49BA2BCA" w:rsidR="005E528A" w:rsidRPr="00F403A5" w:rsidRDefault="003D79DA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Bunicul și cele patru rase – Nechita Stănescu – de pe scritub </w:t>
            </w:r>
            <w:r w:rsidR="005E528A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- </w:t>
            </w:r>
            <w:r w:rsidRPr="00F403A5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2" w:history="1">
              <w:r w:rsidRPr="00F403A5">
                <w:rPr>
                  <w:rFonts w:ascii="Times New Roman" w:hAnsi="Times New Roman" w:cs="Times New Roman"/>
                  <w:color w:val="0000FF"/>
                  <w:u w:val="single"/>
                </w:rPr>
                <w:t>BUNICUL SI CELE PATRU RASE NICHITA STANESCU (scritub.com)</w:t>
              </w:r>
            </w:hyperlink>
          </w:p>
          <w:p w14:paraId="31F4A96E" w14:textId="77777777" w:rsidR="005E528A" w:rsidRPr="00F403A5" w:rsidRDefault="005E528A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</w:p>
          <w:p w14:paraId="1214B615" w14:textId="77777777" w:rsidR="005E528A" w:rsidRPr="00F403A5" w:rsidRDefault="005E528A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2) Materiale de lectură (resurse de învățare)</w:t>
            </w:r>
          </w:p>
          <w:p w14:paraId="25B44CD5" w14:textId="612F96CB" w:rsidR="005E528A" w:rsidRPr="00F403A5" w:rsidRDefault="003D79DA" w:rsidP="00F51939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Brigitte Weninger și Eve Tharlet 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- 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Toți avem un talent </w:t>
            </w:r>
          </w:p>
          <w:p w14:paraId="10F44AD1" w14:textId="77777777" w:rsidR="005E528A" w:rsidRPr="00F403A5" w:rsidRDefault="005E528A" w:rsidP="00F51939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</w:p>
          <w:p w14:paraId="06E6F9B0" w14:textId="77777777" w:rsidR="005E528A" w:rsidRPr="00F403A5" w:rsidRDefault="005E528A" w:rsidP="00F51939">
            <w:pPr>
              <w:pStyle w:val="ListParagraph"/>
              <w:spacing w:before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 xml:space="preserve"> 3) Lecturi suplimentare și alte resurse digitale:</w:t>
            </w:r>
          </w:p>
          <w:p w14:paraId="66058C88" w14:textId="77777777" w:rsidR="005E528A" w:rsidRPr="00F403A5" w:rsidRDefault="005E528A" w:rsidP="00F5193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  <w:p w14:paraId="4A1BEAB7" w14:textId="77777777" w:rsidR="003D79DA" w:rsidRPr="00F403A5" w:rsidRDefault="005E528A" w:rsidP="003D79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VAEIE OOC-Module, Multiculturalitate,</w:t>
            </w:r>
          </w:p>
          <w:p w14:paraId="62D99F93" w14:textId="20218481" w:rsidR="005E528A" w:rsidRPr="00F403A5" w:rsidRDefault="003D79DA" w:rsidP="003D79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lastRenderedPageBreak/>
              <w:t xml:space="preserve"> </w:t>
            </w:r>
            <w:r w:rsidRPr="00F403A5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3" w:history="1">
              <w:r w:rsidRPr="00F403A5">
                <w:rPr>
                  <w:rFonts w:ascii="Times New Roman" w:hAnsi="Times New Roman" w:cs="Times New Roman"/>
                  <w:color w:val="0000FF"/>
                  <w:u w:val="single"/>
                </w:rPr>
                <w:t>Multiculturality – VAEIE</w:t>
              </w:r>
            </w:hyperlink>
          </w:p>
          <w:p w14:paraId="40E500DF" w14:textId="766C770B" w:rsidR="003D79DA" w:rsidRPr="00F403A5" w:rsidRDefault="00F403A5" w:rsidP="003D79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  <w:hyperlink r:id="rId14" w:history="1">
              <w:r w:rsidRPr="00F403A5">
                <w:rPr>
                  <w:rFonts w:ascii="Times New Roman" w:hAnsi="Times New Roman" w:cs="Times New Roman"/>
                  <w:color w:val="0000FF"/>
                  <w:u w:val="single"/>
                </w:rPr>
                <w:t>Texte despre toleranță. Scurte povestiri cu valoare educativă (clasamea.eu)</w:t>
              </w:r>
            </w:hyperlink>
          </w:p>
          <w:p w14:paraId="51CBAFC8" w14:textId="77777777" w:rsidR="005E528A" w:rsidRPr="00F403A5" w:rsidRDefault="005E528A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7"/>
              </w:rPr>
              <w:t>4) Planșe de hârtie, markere, smartphone-uri, proiector</w:t>
            </w:r>
          </w:p>
          <w:p w14:paraId="0E235C48" w14:textId="77777777" w:rsidR="005E528A" w:rsidRPr="00F403A5" w:rsidRDefault="005E528A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7"/>
              </w:rPr>
            </w:pPr>
          </w:p>
        </w:tc>
      </w:tr>
      <w:tr w:rsidR="005E528A" w:rsidRPr="00F403A5" w14:paraId="4166DDDE" w14:textId="77777777" w:rsidTr="00F5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4A7A2009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Categorie</w:t>
            </w:r>
          </w:p>
          <w:p w14:paraId="4A2BE64A" w14:textId="77777777" w:rsidR="005E528A" w:rsidRPr="00F403A5" w:rsidRDefault="005E528A" w:rsidP="00F519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112E89BD" w14:textId="77777777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32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Interschimbabil (sala de clasă / online / e-learning)</w:t>
            </w:r>
          </w:p>
        </w:tc>
      </w:tr>
      <w:tr w:rsidR="005E528A" w:rsidRPr="00F403A5" w14:paraId="0F5B2606" w14:textId="77777777" w:rsidTr="00F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225A6F0F" w14:textId="77777777" w:rsidR="005E528A" w:rsidRPr="00F403A5" w:rsidRDefault="005E528A" w:rsidP="00F51939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Grupul țintă principal</w:t>
            </w:r>
          </w:p>
          <w:p w14:paraId="02634B06" w14:textId="77777777" w:rsidR="005E528A" w:rsidRPr="00F403A5" w:rsidRDefault="005E528A" w:rsidP="00F519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3641DDFA" w14:textId="77777777" w:rsidR="005E528A" w:rsidRPr="00F403A5" w:rsidRDefault="005E528A" w:rsidP="00F5193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</w:pPr>
          </w:p>
          <w:p w14:paraId="17ED8D87" w14:textId="2F816652" w:rsidR="005E528A" w:rsidRPr="00F403A5" w:rsidRDefault="005E528A" w:rsidP="00F519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32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1</w:t>
            </w:r>
            <w:r w:rsidR="003D79DA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2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-1</w:t>
            </w:r>
            <w:r w:rsidR="003D79DA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3</w:t>
            </w: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 ani / elevi de </w:t>
            </w:r>
            <w:r w:rsidR="003D79DA"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>gimnaziu</w:t>
            </w:r>
          </w:p>
        </w:tc>
      </w:tr>
      <w:tr w:rsidR="005E528A" w:rsidRPr="00F403A5" w14:paraId="7D3541E6" w14:textId="77777777" w:rsidTr="00F5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8CCE4" w:themeFill="accent1" w:themeFillTint="66"/>
          </w:tcPr>
          <w:p w14:paraId="36CE6D93" w14:textId="77777777" w:rsidR="005E528A" w:rsidRPr="00F403A5" w:rsidRDefault="005E528A" w:rsidP="00F519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Materii înrudite:</w:t>
            </w:r>
          </w:p>
          <w:p w14:paraId="284E7F7D" w14:textId="77777777" w:rsidR="005E528A" w:rsidRPr="00F403A5" w:rsidRDefault="005E528A" w:rsidP="00F5193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9" w:type="pct"/>
          </w:tcPr>
          <w:p w14:paraId="667DA524" w14:textId="7B9D6650" w:rsidR="005E528A" w:rsidRPr="00F403A5" w:rsidRDefault="005E528A" w:rsidP="00F51939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F403A5">
              <w:rPr>
                <w:rFonts w:ascii="Times New Roman" w:eastAsia="Calibri" w:hAnsi="Times New Roman" w:cs="Times New Roman"/>
                <w:color w:val="000000"/>
                <w:sz w:val="28"/>
                <w:szCs w:val="27"/>
              </w:rPr>
              <w:t xml:space="preserve">Educație pentru cetățenie, Studii europene,Științe socio-umane, Dirigenție </w:t>
            </w:r>
          </w:p>
        </w:tc>
      </w:tr>
    </w:tbl>
    <w:p w14:paraId="7F2DFD00" w14:textId="77777777" w:rsidR="005E528A" w:rsidRPr="00F403A5" w:rsidRDefault="005E528A" w:rsidP="005E52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14:paraId="224FF14C" w14:textId="77777777" w:rsidR="005E528A" w:rsidRPr="00F403A5" w:rsidRDefault="005E528A" w:rsidP="005E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7"/>
        </w:rPr>
      </w:pPr>
      <w:r w:rsidRPr="00F403A5">
        <w:rPr>
          <w:rFonts w:ascii="Times New Roman" w:hAnsi="Times New Roman" w:cs="Times New Roman"/>
          <w:i/>
          <w:iCs/>
          <w:sz w:val="20"/>
          <w:szCs w:val="18"/>
        </w:rPr>
        <w:t>Această publicație a fost creată cu sprijinul financiar al Uniunii Europene prin Programul Erasmus+. Acesta reflectă doar punctul de vedere al autorului, iar Agenția Națională și Comisia Europeană nu sunt responsabile pentru nicio utilizare care poate fi făcută a informațiilor pe care le conține.</w:t>
      </w:r>
    </w:p>
    <w:p w14:paraId="6FE8B3AB" w14:textId="0E477D4C" w:rsidR="005E528A" w:rsidRDefault="005E528A" w:rsidP="005E528A">
      <w:pPr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14:paraId="679E7DFC" w14:textId="58BA2771" w:rsidR="0075361D" w:rsidRPr="00F403A5" w:rsidRDefault="0075361D" w:rsidP="005E528A">
      <w:pPr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Material propus de profesor Constantin Carmen </w:t>
      </w:r>
      <w:bookmarkStart w:id="0" w:name="_GoBack"/>
      <w:bookmarkEnd w:id="0"/>
    </w:p>
    <w:p w14:paraId="4D4196C4" w14:textId="77777777" w:rsidR="005E528A" w:rsidRPr="00F403A5" w:rsidRDefault="005E528A" w:rsidP="005E528A">
      <w:pPr>
        <w:jc w:val="center"/>
        <w:rPr>
          <w:rFonts w:ascii="Times New Roman" w:hAnsi="Times New Roman" w:cs="Times New Roman"/>
        </w:rPr>
      </w:pPr>
    </w:p>
    <w:p w14:paraId="6841A98E" w14:textId="77777777" w:rsidR="005E528A" w:rsidRPr="00F403A5" w:rsidRDefault="005E528A" w:rsidP="005E528A">
      <w:pPr>
        <w:rPr>
          <w:rFonts w:ascii="Times New Roman" w:hAnsi="Times New Roman" w:cs="Times New Roman"/>
        </w:rPr>
      </w:pPr>
    </w:p>
    <w:p w14:paraId="3A1289F3" w14:textId="77777777" w:rsidR="005E528A" w:rsidRPr="00F403A5" w:rsidRDefault="005E528A" w:rsidP="005E528A">
      <w:pPr>
        <w:rPr>
          <w:rFonts w:ascii="Times New Roman" w:hAnsi="Times New Roman" w:cs="Times New Roman"/>
        </w:rPr>
      </w:pPr>
    </w:p>
    <w:p w14:paraId="7442EF30" w14:textId="77777777" w:rsidR="005E528A" w:rsidRPr="00F403A5" w:rsidRDefault="005E528A" w:rsidP="005E528A">
      <w:pPr>
        <w:rPr>
          <w:rFonts w:ascii="Times New Roman" w:hAnsi="Times New Roman" w:cs="Times New Roman"/>
        </w:rPr>
      </w:pPr>
    </w:p>
    <w:p w14:paraId="46DF0251" w14:textId="77777777" w:rsidR="005E528A" w:rsidRPr="00F403A5" w:rsidRDefault="005E528A" w:rsidP="005E528A">
      <w:pPr>
        <w:rPr>
          <w:rFonts w:ascii="Times New Roman" w:hAnsi="Times New Roman" w:cs="Times New Roman"/>
        </w:rPr>
      </w:pPr>
    </w:p>
    <w:p w14:paraId="34728A60" w14:textId="77777777" w:rsidR="00726B6E" w:rsidRPr="00F403A5" w:rsidRDefault="00726B6E">
      <w:pPr>
        <w:rPr>
          <w:rFonts w:ascii="Times New Roman" w:hAnsi="Times New Roman" w:cs="Times New Roman"/>
        </w:rPr>
      </w:pPr>
    </w:p>
    <w:sectPr w:rsidR="00726B6E" w:rsidRPr="00F403A5" w:rsidSect="00B04763">
      <w:headerReference w:type="default" r:id="rId15"/>
      <w:footerReference w:type="default" r:id="rId16"/>
      <w:pgSz w:w="12240" w:h="15840"/>
      <w:pgMar w:top="1417" w:right="1417" w:bottom="1417" w:left="1417" w:header="19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6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D0EF1" w14:textId="77777777" w:rsidR="001E5F73" w:rsidRDefault="00753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33661" w14:textId="77777777" w:rsidR="001E5F73" w:rsidRDefault="0075361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27C3" w14:textId="6ED34FCA" w:rsidR="001E5F73" w:rsidRDefault="0075361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B07594" wp14:editId="15C62DAF">
              <wp:simplePos x="0" y="0"/>
              <wp:positionH relativeFrom="page">
                <wp:posOffset>3169920</wp:posOffset>
              </wp:positionH>
              <wp:positionV relativeFrom="page">
                <wp:posOffset>259080</wp:posOffset>
              </wp:positionV>
              <wp:extent cx="4457700" cy="1409700"/>
              <wp:effectExtent l="0" t="0" r="0" b="0"/>
              <wp:wrapNone/>
              <wp:docPr id="9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409700"/>
                        <a:chOff x="-179176" y="0"/>
                        <a:chExt cx="1700784" cy="1074287"/>
                      </a:xfrm>
                    </wpg:grpSpPr>
                    <wpg:grpSp>
                      <wpg:cNvPr id="10" name="Group 168"/>
                      <wpg:cNvGrpSpPr/>
                      <wpg:grpSpPr>
                        <a:xfrm>
                          <a:off x="-179176" y="0"/>
                          <a:ext cx="1700784" cy="1074287"/>
                          <a:chOff x="-179176" y="0"/>
                          <a:chExt cx="1700784" cy="1074287"/>
                        </a:xfrm>
                      </wpg:grpSpPr>
                      <wps:wsp>
                        <wps:cNvPr id="11" name="Rectangle 169"/>
                        <wps:cNvSpPr/>
                        <wps:spPr>
                          <a:xfrm>
                            <a:off x="-179176" y="50159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71"/>
                        <wps:cNvSpPr/>
                        <wps:spPr>
                          <a:xfrm>
                            <a:off x="-9144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172"/>
                      <wps:cNvSpPr txBox="1"/>
                      <wps:spPr>
                        <a:xfrm>
                          <a:off x="598909" y="9510"/>
                          <a:ext cx="871867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14ABD" w14:textId="77777777" w:rsidR="001E5F73" w:rsidRDefault="0075361D" w:rsidP="00B0476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CB1">
                              <w:rPr>
                                <w:noProof/>
                                <w:color w:val="FFFFFF" w:themeColor="background1"/>
                                <w:sz w:val="52"/>
                                <w:szCs w:val="24"/>
                              </w:rPr>
                              <w:t>www.vaeie.eu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07594" id="Group 167" o:spid="_x0000_s1026" style="position:absolute;margin-left:249.6pt;margin-top:20.4pt;width:351pt;height:111pt;z-index:-251657216;mso-position-horizontal-relative:page;mso-position-vertical-relative:page;mso-width-relative:margin;mso-height-relative:margin" coordorigin="-1791" coordsize="17007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">
              <v:group id="Group 168" o:spid="_x0000_s1027" style="position:absolute;left:-1791;width:17007;height:10742" coordorigin="-1791" coordsize="17007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69" o:spid="_x0000_s1028" style="position:absolute;left:-1791;top:501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left:-9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5989;top:95;width:8718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" filled="f" stroked="f" strokeweight=".5pt">
                <v:textbox inset=",7.2pt,,7.2pt">
                  <w:txbxContent>
                    <w:p w14:paraId="29C14ABD" w14:textId="77777777" w:rsidR="001E5F73" w:rsidRDefault="0075361D" w:rsidP="00B0476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CB1">
                        <w:rPr>
                          <w:noProof/>
                          <w:color w:val="FFFFFF" w:themeColor="background1"/>
                          <w:sz w:val="52"/>
                          <w:szCs w:val="24"/>
                        </w:rPr>
                        <w:t>www.vaeie.eu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B12E64" w14:textId="77777777" w:rsidR="001E5F73" w:rsidRDefault="0075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B3A"/>
    <w:multiLevelType w:val="hybridMultilevel"/>
    <w:tmpl w:val="F32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5B0"/>
    <w:multiLevelType w:val="hybridMultilevel"/>
    <w:tmpl w:val="6DF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380"/>
    <w:multiLevelType w:val="hybridMultilevel"/>
    <w:tmpl w:val="558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F56"/>
    <w:multiLevelType w:val="hybridMultilevel"/>
    <w:tmpl w:val="66787FF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CCB"/>
    <w:multiLevelType w:val="hybridMultilevel"/>
    <w:tmpl w:val="49FA89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141B"/>
    <w:multiLevelType w:val="hybridMultilevel"/>
    <w:tmpl w:val="183AD000"/>
    <w:lvl w:ilvl="0" w:tplc="FA58BE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A58BE3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E2B52"/>
    <w:multiLevelType w:val="hybridMultilevel"/>
    <w:tmpl w:val="6B74E31A"/>
    <w:lvl w:ilvl="0" w:tplc="F1E47D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DCF"/>
    <w:multiLevelType w:val="hybridMultilevel"/>
    <w:tmpl w:val="915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2D49"/>
    <w:multiLevelType w:val="hybridMultilevel"/>
    <w:tmpl w:val="A202B5C8"/>
    <w:lvl w:ilvl="0" w:tplc="FA58B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6EB9"/>
    <w:multiLevelType w:val="hybridMultilevel"/>
    <w:tmpl w:val="DD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8561C"/>
    <w:multiLevelType w:val="hybridMultilevel"/>
    <w:tmpl w:val="4DE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8A"/>
    <w:rsid w:val="002C4A49"/>
    <w:rsid w:val="00350269"/>
    <w:rsid w:val="003D79DA"/>
    <w:rsid w:val="005E528A"/>
    <w:rsid w:val="00726B6E"/>
    <w:rsid w:val="0075361D"/>
    <w:rsid w:val="00DE6B35"/>
    <w:rsid w:val="00F403A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B95DF"/>
  <w15:chartTrackingRefBased/>
  <w15:docId w15:val="{28CD0EA7-5B61-4B07-BADB-B52D39E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8A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5E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28A"/>
    <w:rPr>
      <w:rFonts w:ascii="Times New Roman" w:eastAsia="Times New Roman" w:hAnsi="Times New Roman" w:cs="Times New Roman"/>
      <w:b/>
      <w:bCs/>
      <w:kern w:val="36"/>
      <w:sz w:val="48"/>
      <w:szCs w:val="48"/>
      <w:lang w:val="ro"/>
    </w:rPr>
  </w:style>
  <w:style w:type="paragraph" w:styleId="Header">
    <w:name w:val="header"/>
    <w:basedOn w:val="Normal"/>
    <w:link w:val="HeaderChar"/>
    <w:uiPriority w:val="99"/>
    <w:unhideWhenUsed/>
    <w:rsid w:val="005E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8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8A"/>
    <w:rPr>
      <w:lang w:val="ro-RO"/>
    </w:rPr>
  </w:style>
  <w:style w:type="table" w:styleId="GridTable6Colorful-Accent1">
    <w:name w:val="Grid Table 6 Colorful Accent 1"/>
    <w:basedOn w:val="TableNormal"/>
    <w:uiPriority w:val="51"/>
    <w:rsid w:val="005E528A"/>
    <w:pPr>
      <w:spacing w:after="0" w:line="240" w:lineRule="auto"/>
    </w:pPr>
    <w:rPr>
      <w:color w:val="365F91" w:themeColor="accent1" w:themeShade="BF"/>
      <w:lang w:val="r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E5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2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4A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x.ro/text/minoritate+nationala" TargetMode="External"/><Relationship Id="rId13" Type="http://schemas.openxmlformats.org/officeDocument/2006/relationships/hyperlink" Target="https://vaeie.eu/en/forums/forum/multiculturalit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scritub.com/literatura-romana/poezii/BUNICUL-SI-CELE-PATRU-RASE-NIC42884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FYkrv3LP03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lasamea.eu/texte-despre-tolerant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948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2022-07-07T19:33:00Z</dcterms:created>
  <dcterms:modified xsi:type="dcterms:W3CDTF">2022-07-07T20:54:00Z</dcterms:modified>
</cp:coreProperties>
</file>