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90C53" w14:textId="77777777" w:rsidR="004228C3" w:rsidRPr="00A73098" w:rsidRDefault="004228C3">
      <w:pPr>
        <w:rPr>
          <w:lang w:val="ro-RO"/>
        </w:rPr>
      </w:pPr>
      <w:r w:rsidRPr="00A73098">
        <w:rPr>
          <w:rFonts w:ascii="Calibri" w:eastAsia="Calibri" w:hAnsi="Calibri" w:cs="Calibri"/>
          <w:b/>
          <w:noProof/>
          <w:color w:val="000000"/>
          <w:sz w:val="27"/>
          <w:szCs w:val="27"/>
          <w:lang w:val="en-US"/>
        </w:rPr>
        <w:drawing>
          <wp:anchor distT="0" distB="0" distL="114300" distR="114300" simplePos="0" relativeHeight="251659264" behindDoc="1" locked="0" layoutInCell="1" allowOverlap="1" wp14:anchorId="253EA30F" wp14:editId="6F0231B7">
            <wp:simplePos x="0" y="0"/>
            <wp:positionH relativeFrom="column">
              <wp:posOffset>-686435</wp:posOffset>
            </wp:positionH>
            <wp:positionV relativeFrom="paragraph">
              <wp:posOffset>-1067435</wp:posOffset>
            </wp:positionV>
            <wp:extent cx="4000500" cy="1143000"/>
            <wp:effectExtent l="0" t="0" r="0" b="0"/>
            <wp:wrapNone/>
            <wp:docPr id="1" name="Picture 1" descr="C:\Users\UltrbOOK\AppData\Local\Microsoft\Windows\INetCache\Content.MSO\155524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ltrbOOK\AppData\Local\Microsoft\Windows\INetCache\Content.MSO\1555241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AB1C1" w14:textId="77777777" w:rsidR="004228C3" w:rsidRPr="00A73098" w:rsidRDefault="004228C3" w:rsidP="004228C3">
      <w:pPr>
        <w:jc w:val="center"/>
        <w:rPr>
          <w:lang w:val="ro-RO"/>
        </w:rPr>
      </w:pPr>
      <w:r w:rsidRPr="00A73098">
        <w:rPr>
          <w:noProof/>
          <w:lang w:val="en-US"/>
        </w:rPr>
        <w:drawing>
          <wp:inline distT="0" distB="0" distL="0" distR="0" wp14:anchorId="423A2D52" wp14:editId="4CE975BC">
            <wp:extent cx="601569" cy="612000"/>
            <wp:effectExtent l="0" t="0" r="0" b="0"/>
            <wp:docPr id="3" name="Afbeelding 10">
              <a:extLst xmlns:a="http://schemas.openxmlformats.org/drawingml/2006/main">
                <a:ext uri="{FF2B5EF4-FFF2-40B4-BE49-F238E27FC236}">
                  <a16:creationId xmlns:a16="http://schemas.microsoft.com/office/drawing/2014/main" id="{2CF70D77-BF2F-B14A-BBD1-E26037AC2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>
                      <a:extLst>
                        <a:ext uri="{FF2B5EF4-FFF2-40B4-BE49-F238E27FC236}">
                          <a16:creationId xmlns:a16="http://schemas.microsoft.com/office/drawing/2014/main" id="{2CF70D77-BF2F-B14A-BBD1-E26037AC2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5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74EB9" w14:textId="77777777" w:rsidR="00A73098" w:rsidRPr="00A73098" w:rsidRDefault="00A73098" w:rsidP="00A730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</w:pPr>
      <w:r w:rsidRPr="00A73098"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  <w:t>Educația pentru Valori și Atitudini în Europa Incluzivă</w:t>
      </w:r>
    </w:p>
    <w:p w14:paraId="355E5837" w14:textId="77777777" w:rsidR="004228C3" w:rsidRPr="00A73098" w:rsidRDefault="004228C3" w:rsidP="004228C3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</w:pPr>
      <w:r w:rsidRPr="00A73098"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  <w:t>2019-1-BE02-KA201-060238</w:t>
      </w:r>
    </w:p>
    <w:tbl>
      <w:tblPr>
        <w:tblStyle w:val="GridTable6Colorful-Accent1"/>
        <w:tblpPr w:leftFromText="180" w:rightFromText="180" w:vertAnchor="text" w:tblpXSpec="center" w:tblpY="1"/>
        <w:tblOverlap w:val="never"/>
        <w:tblW w:w="5957" w:type="pct"/>
        <w:tblLayout w:type="fixed"/>
        <w:tblLook w:val="04A0" w:firstRow="1" w:lastRow="0" w:firstColumn="1" w:lastColumn="0" w:noHBand="0" w:noVBand="1"/>
      </w:tblPr>
      <w:tblGrid>
        <w:gridCol w:w="1413"/>
        <w:gridCol w:w="9781"/>
      </w:tblGrid>
      <w:tr w:rsidR="00226C26" w:rsidRPr="00A73098" w14:paraId="78FF2D89" w14:textId="77777777" w:rsidTr="00834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7F6AF943" w14:textId="77777777" w:rsidR="001B5386" w:rsidRPr="00A73098" w:rsidRDefault="00226C26" w:rsidP="002A7E0A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>Subiect</w:t>
            </w:r>
          </w:p>
          <w:p w14:paraId="45E983E3" w14:textId="77777777" w:rsidR="001B5386" w:rsidRPr="00A73098" w:rsidRDefault="001B5386" w:rsidP="002A7E0A">
            <w:pPr>
              <w:jc w:val="center"/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369" w:type="pct"/>
            <w:shd w:val="clear" w:color="auto" w:fill="BDD6EE" w:themeFill="accent1" w:themeFillTint="66"/>
          </w:tcPr>
          <w:p w14:paraId="2A7581BE" w14:textId="0BB20ECC" w:rsidR="004228C3" w:rsidRPr="00A73098" w:rsidRDefault="00E41124" w:rsidP="002A7E0A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MULTICULTURALITATE</w:t>
            </w:r>
            <w:r w:rsidR="00A73098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A</w:t>
            </w:r>
          </w:p>
        </w:tc>
      </w:tr>
      <w:tr w:rsidR="00226C26" w:rsidRPr="00A73098" w14:paraId="6FE2E75A" w14:textId="77777777" w:rsidTr="0083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7082E6F7" w14:textId="320A22C0" w:rsidR="004228C3" w:rsidRPr="00A73098" w:rsidRDefault="002A7E0A" w:rsidP="002A7E0A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>Imagine</w:t>
            </w:r>
            <w:r w:rsidR="00A73098"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 xml:space="preserve"> de titlu</w:t>
            </w:r>
          </w:p>
        </w:tc>
        <w:tc>
          <w:tcPr>
            <w:tcW w:w="4369" w:type="pct"/>
          </w:tcPr>
          <w:p w14:paraId="68E377DB" w14:textId="77777777" w:rsidR="00FF7F58" w:rsidRPr="00A73098" w:rsidRDefault="00FF7F58" w:rsidP="002A7E0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lang w:val="ro-RO"/>
              </w:rPr>
            </w:pPr>
            <w:r w:rsidRPr="00A73098">
              <w:rPr>
                <w:noProof/>
                <w:lang w:val="en-US"/>
              </w:rPr>
              <w:drawing>
                <wp:inline distT="0" distB="0" distL="0" distR="0" wp14:anchorId="33568A0F" wp14:editId="3E2D93DF">
                  <wp:extent cx="3873600" cy="2160000"/>
                  <wp:effectExtent l="0" t="0" r="0" b="0"/>
                  <wp:docPr id="4" name="Picture 4" descr="Ar putea fi o imagine cu text care spune „DIVERSITY DIVERSITY INTEGRATION INTECRTOT Erasmus+ MULTICULTURALITY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 putea fi o imagine cu text care spune „DIVERSITY DIVERSITY INTEGRATION INTECRTOT Erasmus+ MULTICULTURALITY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6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9FC93" w14:textId="77777777" w:rsidR="00FF7F58" w:rsidRPr="00A73098" w:rsidRDefault="00FF7F58" w:rsidP="002A7E0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lang w:val="ro-RO"/>
              </w:rPr>
              <w:t>Credit: Erasmus+ Multiculturality Diversity Integration</w:t>
            </w:r>
          </w:p>
          <w:p w14:paraId="57DB8272" w14:textId="77777777" w:rsidR="00FF7F58" w:rsidRPr="00A73098" w:rsidRDefault="00CB7C3B" w:rsidP="002A7E0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7"/>
                <w:szCs w:val="27"/>
                <w:lang w:val="ro-RO"/>
              </w:rPr>
            </w:pPr>
            <w:hyperlink r:id="rId11" w:history="1">
              <w:r w:rsidR="00FF7F58" w:rsidRPr="00A73098">
                <w:rPr>
                  <w:rStyle w:val="Hyperlink"/>
                  <w:rFonts w:ascii="Calibri" w:eastAsia="Calibri" w:hAnsi="Calibri" w:cs="Calibri"/>
                  <w:sz w:val="27"/>
                  <w:szCs w:val="27"/>
                  <w:lang w:val="ro-RO"/>
                </w:rPr>
                <w:t>https://images.app.goo.gl/rB146YxGDbVg3ZwZ8</w:t>
              </w:r>
            </w:hyperlink>
          </w:p>
          <w:p w14:paraId="1B2830C0" w14:textId="77777777" w:rsidR="00C678D3" w:rsidRPr="00A73098" w:rsidRDefault="00C678D3" w:rsidP="00C67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lang w:val="ro-RO"/>
              </w:rPr>
            </w:pPr>
            <w:r w:rsidRPr="00A73098">
              <w:rPr>
                <w:rFonts w:ascii="Arial" w:hAnsi="Arial"/>
                <w:color w:val="000000"/>
                <w:sz w:val="32"/>
                <w:szCs w:val="30"/>
                <w:shd w:val="clear" w:color="auto" w:fill="FFFFFF"/>
                <w:lang w:val="ro-RO"/>
              </w:rPr>
              <w:t xml:space="preserve"> </w:t>
            </w:r>
          </w:p>
        </w:tc>
      </w:tr>
      <w:tr w:rsidR="002A7E0A" w:rsidRPr="00A73098" w14:paraId="413F4E96" w14:textId="77777777" w:rsidTr="00834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6ED24AF9" w14:textId="77777777" w:rsidR="004228C3" w:rsidRPr="00A73098" w:rsidRDefault="00226C26" w:rsidP="002A7E0A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>Titlu</w:t>
            </w:r>
          </w:p>
        </w:tc>
        <w:tc>
          <w:tcPr>
            <w:tcW w:w="4369" w:type="pct"/>
          </w:tcPr>
          <w:p w14:paraId="14932639" w14:textId="77777777" w:rsidR="004228C3" w:rsidRPr="00A73098" w:rsidRDefault="0080676B" w:rsidP="00C678D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ORAȘUL MULTICULTURAL</w:t>
            </w:r>
          </w:p>
          <w:p w14:paraId="6C2E249B" w14:textId="77777777" w:rsidR="002A7E0A" w:rsidRPr="00A73098" w:rsidRDefault="002A7E0A" w:rsidP="00C678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lang w:val="ro-RO"/>
              </w:rPr>
            </w:pPr>
          </w:p>
        </w:tc>
      </w:tr>
      <w:tr w:rsidR="00226C26" w:rsidRPr="00A73098" w14:paraId="37C26015" w14:textId="77777777" w:rsidTr="0083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34B6A922" w14:textId="77777777" w:rsidR="004228C3" w:rsidRPr="00A73098" w:rsidRDefault="00226C26" w:rsidP="0052703F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>Detalii:</w:t>
            </w:r>
          </w:p>
        </w:tc>
        <w:tc>
          <w:tcPr>
            <w:tcW w:w="4369" w:type="pct"/>
          </w:tcPr>
          <w:p w14:paraId="5E83529E" w14:textId="77777777" w:rsidR="00226C26" w:rsidRPr="00A73098" w:rsidRDefault="00226C26" w:rsidP="00EA4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4"/>
                <w:lang w:val="ro-RO"/>
              </w:rPr>
              <w:t xml:space="preserve">Scop 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>:</w:t>
            </w:r>
          </w:p>
          <w:p w14:paraId="6F056C5C" w14:textId="56AAA23A" w:rsidR="00EA418C" w:rsidRPr="00A73098" w:rsidRDefault="00EA418C" w:rsidP="00EA4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>Lecția își propune să promoveze m</w:t>
            </w:r>
            <w:r w:rsidR="00A73098" w:rsidRPr="00A73098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>ulticulturalitatea într-un sens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 xml:space="preserve"> </w:t>
            </w:r>
            <w:r w:rsidR="00A20E1C" w:rsidRPr="00A73098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>mai larg de celebrare a diversității culturale și să faciliteze dialogul intercultural prin explorarea diversității locale a comunităților culturale.</w:t>
            </w:r>
          </w:p>
          <w:p w14:paraId="2B101B31" w14:textId="77777777" w:rsidR="00226C26" w:rsidRPr="00A73098" w:rsidRDefault="00226C26" w:rsidP="0003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4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4"/>
                <w:lang w:val="ro-RO"/>
              </w:rPr>
              <w:lastRenderedPageBreak/>
              <w:t xml:space="preserve">Obiective: </w:t>
            </w:r>
          </w:p>
          <w:p w14:paraId="23EFE332" w14:textId="77777777" w:rsidR="00226C26" w:rsidRPr="00A73098" w:rsidRDefault="00226C26" w:rsidP="008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4"/>
                <w:lang w:val="ro-RO"/>
              </w:rPr>
              <w:t>La sfârșitul lecției, elevii vor fi capabili să:</w:t>
            </w:r>
            <w:r w:rsidRPr="00A73098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 </w:t>
            </w:r>
          </w:p>
          <w:p w14:paraId="44EBB813" w14:textId="5208B2BB" w:rsidR="00226C26" w:rsidRPr="00A73098" w:rsidRDefault="00A73098" w:rsidP="00FD24F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s</w:t>
            </w:r>
            <w:r w:rsidR="00883067" w:rsidRPr="00A73098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ă enumere și să descrie com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unitățile culturale locale, fie ele </w:t>
            </w:r>
            <w:r w:rsidR="00883067" w:rsidRPr="00A73098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etnice, </w:t>
            </w:r>
            <w:r w:rsidR="002656D1" w:rsidRPr="00A73098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lingvistice sau religioase.</w:t>
            </w:r>
          </w:p>
          <w:p w14:paraId="2201929C" w14:textId="73548371" w:rsidR="0029258B" w:rsidRPr="00A73098" w:rsidRDefault="00A73098" w:rsidP="00FD24F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s</w:t>
            </w:r>
            <w:r w:rsidR="002656D1" w:rsidRPr="00A73098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ă promoveze 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diverse</w:t>
            </w:r>
            <w:r w:rsidR="002656D1" w:rsidRPr="00A73098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 comunități locale prin promovarea 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obiceiurilor t</w:t>
            </w:r>
            <w:r w:rsidR="002656D1" w:rsidRPr="00A73098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radiționale, cum ar fi muzica populară, dansurile, costumele, mâncarea etc.</w:t>
            </w:r>
          </w:p>
          <w:p w14:paraId="211C3093" w14:textId="7715D2A7" w:rsidR="00F36BF0" w:rsidRPr="00A73098" w:rsidRDefault="00A73098" w:rsidP="00601F7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s</w:t>
            </w:r>
            <w:r w:rsidR="002656D1" w:rsidRPr="00A73098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ă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 aducă</w:t>
            </w:r>
            <w:r w:rsidR="002656D1" w:rsidRPr="00A73098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 argumente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 în favoarea egalității</w:t>
            </w:r>
            <w:r w:rsidR="002656D1" w:rsidRPr="00A73098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 în drepturi și îndatoriri între diferite comunități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 conlocuitoare</w:t>
            </w:r>
            <w:r w:rsidR="002656D1" w:rsidRPr="00A73098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,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 dar și</w:t>
            </w:r>
            <w:r w:rsidR="002656D1" w:rsidRPr="00A73098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 între majoritate și minorități.</w:t>
            </w:r>
          </w:p>
          <w:p w14:paraId="5180469A" w14:textId="77777777" w:rsidR="00FF6710" w:rsidRPr="00A73098" w:rsidRDefault="008972AE" w:rsidP="008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4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4"/>
                <w:lang w:val="ro-RO"/>
              </w:rPr>
              <w:t>Vocabular relevant:</w:t>
            </w:r>
          </w:p>
          <w:p w14:paraId="41215B8F" w14:textId="77777777" w:rsidR="00C678D3" w:rsidRPr="00A73098" w:rsidRDefault="0029258B" w:rsidP="00F36BF0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>Valori universale, valori ale Uniunii Europene, drepturile omului, demnitate umană, multiculturalitate, multilingvism, majoritate, minoritate, minorități etnice, minorități lingvistice, comunități religioase</w:t>
            </w:r>
          </w:p>
        </w:tc>
      </w:tr>
      <w:tr w:rsidR="002A7E0A" w:rsidRPr="00A73098" w14:paraId="17CD54DF" w14:textId="77777777" w:rsidTr="00834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36ECC505" w14:textId="77777777" w:rsidR="00226C26" w:rsidRPr="00A73098" w:rsidRDefault="00226C26" w:rsidP="00C678D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lastRenderedPageBreak/>
              <w:t xml:space="preserve">Cum să folosești </w:t>
            </w:r>
            <w:r w:rsidR="00C678D3"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>această lecție:</w:t>
            </w:r>
          </w:p>
          <w:p w14:paraId="344F1DEB" w14:textId="77777777" w:rsidR="00C678D3" w:rsidRPr="00A73098" w:rsidRDefault="00C678D3" w:rsidP="00C678D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369" w:type="pct"/>
          </w:tcPr>
          <w:p w14:paraId="5A3B96B0" w14:textId="77777777" w:rsidR="004228C3" w:rsidRPr="00A73098" w:rsidRDefault="00CE3F13" w:rsidP="00CE3F1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Activități:</w:t>
            </w:r>
          </w:p>
          <w:p w14:paraId="3B10C15E" w14:textId="77777777" w:rsidR="00CE3F13" w:rsidRPr="00A73098" w:rsidRDefault="00CE3F13" w:rsidP="00CE3F1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1) Pregătire</w:t>
            </w:r>
          </w:p>
          <w:p w14:paraId="0CD70E6A" w14:textId="666C0695" w:rsidR="00CE3F13" w:rsidRPr="00A73098" w:rsidRDefault="00A73098" w:rsidP="00F36BF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P</w:t>
            </w:r>
            <w:r w:rsidR="00CE3F13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rezentarea temei și a obiectivelor de învățare - </w:t>
            </w:r>
            <w:r w:rsidR="00F36BF0" w:rsidRPr="00A73098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promovarea diferitelor comunități locale și a obiceiurilor lor tradiționale, aducând în același timp argumente pentru egalitatea în drepturi și îndatoriri între diferite comunități, sau între majoritate și minorități;</w:t>
            </w:r>
          </w:p>
          <w:p w14:paraId="3150B520" w14:textId="53C979CC" w:rsidR="00553E16" w:rsidRPr="00A73098" w:rsidRDefault="00CE3F13" w:rsidP="00CE3F13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Prezentarea materialelor</w:t>
            </w:r>
            <w:r w:rsid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de învățare și a resurselor web, instruirea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elevii cum să le folosească în timpul lecției;</w:t>
            </w:r>
          </w:p>
          <w:p w14:paraId="67B71864" w14:textId="5C71991A" w:rsidR="00F36BF0" w:rsidRPr="00A73098" w:rsidRDefault="009A4541" w:rsidP="00411705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Propunerea principalelor metode de învățare: explorarea resurselor</w:t>
            </w:r>
            <w:r w:rsid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media și e-learning, explicația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, discuții, prezentări</w:t>
            </w:r>
            <w:r w:rsid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le frontale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.</w:t>
            </w:r>
          </w:p>
          <w:p w14:paraId="762FB042" w14:textId="77777777" w:rsidR="00553E16" w:rsidRPr="00A73098" w:rsidRDefault="00553E16" w:rsidP="00553E16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2) Activități de învățare</w:t>
            </w:r>
          </w:p>
          <w:p w14:paraId="1E89CCD7" w14:textId="109E4488" w:rsidR="00553E16" w:rsidRPr="00A73098" w:rsidRDefault="000B202C" w:rsidP="00553E16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Elevilor vizionează</w:t>
            </w:r>
            <w:r w:rsidR="00A73098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și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comentează</w:t>
            </w:r>
            <w:r w:rsidR="00A73098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</w:t>
            </w:r>
            <w:r w:rsidR="009A4541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materialele video introductive;</w:t>
            </w:r>
          </w:p>
          <w:p w14:paraId="27840722" w14:textId="77777777" w:rsidR="00713074" w:rsidRPr="00A73098" w:rsidRDefault="009A4541" w:rsidP="0080676B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Profesorul invită elevii să-și împărtășească cunoștințele despre comunitățile culturale locale;</w:t>
            </w:r>
          </w:p>
          <w:p w14:paraId="0F127194" w14:textId="4E97DEEA" w:rsidR="0080676B" w:rsidRPr="00A73098" w:rsidRDefault="009A4541" w:rsidP="00553E16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Elevii sunt </w:t>
            </w:r>
            <w:r w:rsidR="000B202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solicitați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să asculte, să evalueze și să îmbunătățească </w:t>
            </w:r>
            <w:r w:rsidR="00411705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prezentările </w:t>
            </w:r>
            <w:r w:rsidR="000B202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colegilor, </w:t>
            </w:r>
            <w:r w:rsidR="00411705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să c</w:t>
            </w:r>
            <w:r w:rsidR="000B202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aute pe internet și să studieze</w:t>
            </w:r>
            <w:r w:rsidR="00411705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mai multe</w:t>
            </w:r>
            <w:r w:rsidR="000B202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informații</w:t>
            </w:r>
            <w:r w:rsidR="00411705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despre istoria </w:t>
            </w:r>
            <w:r w:rsidR="00411705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lastRenderedPageBreak/>
              <w:t xml:space="preserve">locală, concentrându-se pe </w:t>
            </w:r>
            <w:r w:rsidR="000B202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demografia, istoria</w:t>
            </w:r>
            <w:r w:rsidR="0080676B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și evoluția comunităților culturale;</w:t>
            </w:r>
          </w:p>
          <w:p w14:paraId="519C0684" w14:textId="5BD19000" w:rsidR="00713074" w:rsidRPr="00A73098" w:rsidRDefault="000B202C" w:rsidP="00553E16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Profesorul trage concluzii asupra desfășurării lecției</w:t>
            </w:r>
            <w:r w:rsidR="009A4541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și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se </w:t>
            </w:r>
            <w:r w:rsidR="009A4541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asigură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de învățarea </w:t>
            </w:r>
            <w:r w:rsidR="009A4541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noi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lor</w:t>
            </w:r>
            <w:r w:rsidR="009A4541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termeni și concepte printr-o </w:t>
            </w:r>
            <w:r w:rsidR="00FF6710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rie scurtă </w:t>
            </w:r>
            <w:r w:rsidR="00FF6710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de întrebări și răspunsuri.</w:t>
            </w:r>
          </w:p>
          <w:p w14:paraId="69B2E84B" w14:textId="61EB313A" w:rsidR="00713074" w:rsidRPr="00A73098" w:rsidRDefault="00713074" w:rsidP="0071307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 xml:space="preserve">3) Asigurarea </w:t>
            </w:r>
            <w:r w:rsidR="000B202C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 xml:space="preserve">retenției </w:t>
            </w: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și transferului</w:t>
            </w:r>
          </w:p>
          <w:p w14:paraId="0F866622" w14:textId="393644AA" w:rsidR="00F36BF0" w:rsidRPr="00A73098" w:rsidRDefault="00B848EE" w:rsidP="00F36BF0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Încurajarea studenților să studieze materialele suplimentare de lectură și să ia în considerare înscrie</w:t>
            </w:r>
            <w:r w:rsidR="000B202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rea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la cursurile </w:t>
            </w:r>
            <w:r w:rsidR="000B202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digitale 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VAEIE;</w:t>
            </w:r>
          </w:p>
          <w:p w14:paraId="3208D482" w14:textId="7B436C0B" w:rsidR="00A14F5C" w:rsidRPr="00A73098" w:rsidRDefault="000B202C" w:rsidP="003E0CCE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7"/>
                <w:szCs w:val="27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E</w:t>
            </w:r>
            <w:r w:rsidR="005C19CF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levilor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primesc ca temă</w:t>
            </w:r>
            <w:r w:rsidR="005C19CF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pentru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acasă</w:t>
            </w:r>
            <w:r w:rsidR="003E0CC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realizarea unor</w:t>
            </w:r>
            <w:r w:rsidR="005C19CF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proiect</w:t>
            </w:r>
            <w:r w:rsidR="003E0CC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e de echipă privind </w:t>
            </w:r>
            <w:r w:rsidR="003E0CCE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</w:t>
            </w:r>
            <w:r w:rsidR="003E0CC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comunitățile</w:t>
            </w:r>
            <w:r w:rsidR="003E0CCE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culturale locale </w:t>
            </w:r>
            <w:r w:rsidR="003E0CC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care se vor finaliza cu</w:t>
            </w:r>
            <w:r w:rsidR="005C19CF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prezentări</w:t>
            </w:r>
            <w:r w:rsidR="003E0CC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în fața clasei sau pe websiteul școlii</w:t>
            </w:r>
            <w:r w:rsidR="005C19CF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(fiecare echipă va prezenta o comunitate).</w:t>
            </w:r>
          </w:p>
        </w:tc>
      </w:tr>
      <w:tr w:rsidR="00226C26" w:rsidRPr="00A73098" w14:paraId="06BFF673" w14:textId="77777777" w:rsidTr="0083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3B3DBA17" w14:textId="77777777" w:rsidR="004228C3" w:rsidRPr="00A73098" w:rsidRDefault="00226C26" w:rsidP="00C678D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lastRenderedPageBreak/>
              <w:t>Materiale:</w:t>
            </w:r>
          </w:p>
          <w:p w14:paraId="4A18DE58" w14:textId="77777777" w:rsidR="00C678D3" w:rsidRPr="00A73098" w:rsidRDefault="00C678D3" w:rsidP="00C678D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369" w:type="pct"/>
          </w:tcPr>
          <w:p w14:paraId="3716B594" w14:textId="77777777" w:rsidR="004228C3" w:rsidRPr="00A73098" w:rsidRDefault="0053681F" w:rsidP="00C678D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1) Materiale video (stimul de învățare)</w:t>
            </w:r>
          </w:p>
          <w:p w14:paraId="7D40BFE9" w14:textId="513A8136" w:rsidR="00D10E6E" w:rsidRPr="00A73098" w:rsidRDefault="00CE2504" w:rsidP="00D10E6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kern w:val="36"/>
                <w:sz w:val="28"/>
                <w:szCs w:val="28"/>
                <w:bdr w:val="none" w:sz="0" w:space="0" w:color="auto" w:frame="1"/>
                <w:lang w:val="ro-RO"/>
              </w:rPr>
            </w:pPr>
            <w:r w:rsidRPr="00A73098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07772ED3" wp14:editId="76BBC84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151130</wp:posOffset>
                  </wp:positionV>
                  <wp:extent cx="2400000" cy="1800000"/>
                  <wp:effectExtent l="0" t="0" r="635" b="0"/>
                  <wp:wrapSquare wrapText="bothSides"/>
                  <wp:docPr id="2" name="Video 2" descr="#RoEtnia: Povestea comunităţii armene din România, la 100 de ani de la Marea Unir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deo 2" descr="#RoEtnia: Povestea comunităţii armene din România, la 100 de ani de la Marea Unire">
                            <a:hlinkClick r:id="rId12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13&quot; src=&quot;https://www.youtube.com/embed/qozvJ-_YhyE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E6E" w:rsidRPr="00A73098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  <w:t>Povestea comunității armene din România (</w:t>
            </w:r>
            <w:r w:rsidR="00D10E6E" w:rsidRPr="00A73098">
              <w:rPr>
                <w:rFonts w:ascii="Calibri" w:eastAsia="Times New Roman" w:hAnsi="Calibri" w:cs="Calibri"/>
                <w:color w:val="auto"/>
                <w:kern w:val="36"/>
                <w:sz w:val="28"/>
                <w:szCs w:val="28"/>
                <w:bdr w:val="none" w:sz="0" w:space="0" w:color="auto" w:frame="1"/>
                <w:lang w:val="ro-RO"/>
              </w:rPr>
              <w:t>Povestea</w:t>
            </w:r>
            <w:r w:rsidR="003E0CCE">
              <w:rPr>
                <w:rFonts w:ascii="Calibri" w:eastAsia="Times New Roman" w:hAnsi="Calibri" w:cs="Calibri"/>
                <w:color w:val="auto"/>
                <w:kern w:val="36"/>
                <w:sz w:val="28"/>
                <w:szCs w:val="28"/>
                <w:bdr w:val="none" w:sz="0" w:space="0" w:color="auto" w:frame="1"/>
                <w:lang w:val="ro-RO"/>
              </w:rPr>
              <w:t xml:space="preserve"> comunităţii armene din România</w:t>
            </w:r>
            <w:r w:rsidR="00D10E6E" w:rsidRPr="00A73098">
              <w:rPr>
                <w:rFonts w:ascii="Calibri" w:eastAsia="Times New Roman" w:hAnsi="Calibri" w:cs="Calibri"/>
                <w:color w:val="auto"/>
                <w:kern w:val="36"/>
                <w:sz w:val="28"/>
                <w:szCs w:val="28"/>
                <w:bdr w:val="none" w:sz="0" w:space="0" w:color="auto" w:frame="1"/>
                <w:lang w:val="ro-RO"/>
              </w:rPr>
              <w:t>, la 100 de ani de la Marea Unire )</w:t>
            </w:r>
          </w:p>
          <w:p w14:paraId="380F42FC" w14:textId="77777777" w:rsidR="00D10E6E" w:rsidRPr="00A73098" w:rsidRDefault="00D10E6E" w:rsidP="00D10E6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kern w:val="36"/>
                <w:sz w:val="28"/>
                <w:szCs w:val="28"/>
                <w:lang w:val="ro-RO"/>
              </w:rPr>
            </w:pPr>
            <w:r w:rsidRPr="00A73098">
              <w:rPr>
                <w:rFonts w:ascii="Calibri" w:eastAsia="Times New Roman" w:hAnsi="Calibri" w:cs="Calibri"/>
                <w:color w:val="auto"/>
                <w:kern w:val="36"/>
                <w:sz w:val="28"/>
                <w:szCs w:val="28"/>
                <w:bdr w:val="none" w:sz="0" w:space="0" w:color="auto" w:frame="1"/>
                <w:lang w:val="ro-RO"/>
              </w:rPr>
              <w:t>Sursa: YouTube – TVR1</w:t>
            </w:r>
          </w:p>
          <w:p w14:paraId="3C898268" w14:textId="77777777" w:rsidR="00D10E6E" w:rsidRPr="00A73098" w:rsidRDefault="00D10E6E" w:rsidP="00C678D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</w:pPr>
          </w:p>
          <w:p w14:paraId="5A44B933" w14:textId="7520025A" w:rsidR="00CE2504" w:rsidRPr="00A73098" w:rsidRDefault="00CE2504" w:rsidP="00C678D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</w:p>
          <w:p w14:paraId="680730C0" w14:textId="78156A4B" w:rsidR="00CE2504" w:rsidRPr="00A73098" w:rsidRDefault="00CE2504" w:rsidP="00C678D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89BB75B" wp14:editId="4659C51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156845</wp:posOffset>
                  </wp:positionV>
                  <wp:extent cx="2400000" cy="1800000"/>
                  <wp:effectExtent l="0" t="0" r="635" b="0"/>
                  <wp:wrapSquare wrapText="bothSides"/>
                  <wp:docPr id="5" name="Video 5" descr="DECRIPTIO MOLDAVIE- oaspeti ai Comunitatii Rusilor Lipoveni din Botosani.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ideo 5" descr="DECRIPTIO MOLDAVIE- oaspeti ai Comunitatii Rusilor Lipoveni din Botosani.">
                            <a:hlinkClick r:id="rId14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13&quot; src=&quot;https://www.youtube.com/embed/bxsd_gZ_BEI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79AF38" w14:textId="60F8DFF5" w:rsidR="00D10E6E" w:rsidRPr="00A73098" w:rsidRDefault="003E0CCE" w:rsidP="00D10E6E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>O d</w:t>
            </w:r>
            <w:r w:rsidR="00D10E6E" w:rsidRPr="00A7309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>escriere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 xml:space="preserve"> a Moldovei – oaspeți ai</w:t>
            </w:r>
            <w:r w:rsidR="00D10E6E" w:rsidRPr="00A7309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 xml:space="preserve"> </w:t>
            </w:r>
            <w:r w:rsidR="004F5C53" w:rsidRPr="00A7309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 xml:space="preserve">rușilor lipoveni la Botoșani (DECRIPTIO MOLDAVIE- </w:t>
            </w:r>
            <w:r w:rsidR="00D10E6E" w:rsidRPr="00A7309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>oaspeti ai Comunitatii Rusilor Lipoveni din Botosani</w:t>
            </w:r>
            <w:r w:rsidR="004F5C53" w:rsidRPr="00A7309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>)</w:t>
            </w:r>
          </w:p>
          <w:p w14:paraId="5243CFC3" w14:textId="77777777" w:rsidR="004F5C53" w:rsidRPr="00A73098" w:rsidRDefault="004F5C53" w:rsidP="00D10E6E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</w:pPr>
          </w:p>
          <w:p w14:paraId="0E864336" w14:textId="77777777" w:rsidR="004F5C53" w:rsidRPr="00A73098" w:rsidRDefault="004F5C53" w:rsidP="00D10E6E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</w:pPr>
            <w:r w:rsidRPr="00A7309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>Sursa: YouTube – TVR IASI</w:t>
            </w:r>
          </w:p>
          <w:p w14:paraId="4FCD1A26" w14:textId="77777777" w:rsidR="001F1327" w:rsidRPr="00A73098" w:rsidRDefault="001F1327" w:rsidP="00D10E6E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</w:pPr>
          </w:p>
          <w:p w14:paraId="0A71121A" w14:textId="77777777" w:rsidR="001F1327" w:rsidRPr="00A73098" w:rsidRDefault="001F1327" w:rsidP="00D10E6E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</w:pPr>
          </w:p>
          <w:p w14:paraId="2ED0314F" w14:textId="4C87E4D9" w:rsidR="001F1327" w:rsidRPr="00A73098" w:rsidRDefault="00012A9B" w:rsidP="00C631E1">
            <w:pPr>
              <w:pStyle w:val="Heading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</w:pPr>
            <w:r w:rsidRPr="00A73098">
              <w:rPr>
                <w:rFonts w:asciiTheme="minorHAnsi" w:hAnsiTheme="minorHAnsi" w:cstheme="minorHAnsi"/>
                <w:b w:val="0"/>
                <w:bCs w:val="0"/>
                <w:noProof/>
                <w:sz w:val="28"/>
                <w:szCs w:val="28"/>
                <w:lang w:val="en-US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6A78E7BC" wp14:editId="3A6B3B60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56515</wp:posOffset>
                  </wp:positionV>
                  <wp:extent cx="2400000" cy="1800000"/>
                  <wp:effectExtent l="0" t="0" r="635" b="0"/>
                  <wp:wrapSquare wrapText="bothSides"/>
                  <wp:docPr id="9" name="Video 9" descr="Roma Slavery - The long way to freedom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ideo 9" descr="Roma Slavery - The long way to freedom">
                            <a:hlinkClick r:id="rId16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13&quot; src=&quot;https://www.youtube.com/embed/itTRjBUnbBg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327" w:rsidRPr="00A7309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>Sclavia romilor – Drumul lung către libertate</w:t>
            </w:r>
          </w:p>
          <w:p w14:paraId="04007094" w14:textId="35E7C229" w:rsidR="001F1327" w:rsidRPr="00A73098" w:rsidRDefault="00C631E1" w:rsidP="00D10E6E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</w:pPr>
            <w:r w:rsidRPr="00A7309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>Sursa: YouTube, Centrul National de Cultura a Romilor - Romano Kher</w:t>
            </w:r>
          </w:p>
          <w:p w14:paraId="1FEB9F2E" w14:textId="77777777" w:rsidR="001F1327" w:rsidRPr="00A73098" w:rsidRDefault="001F1327" w:rsidP="00D10E6E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</w:pPr>
          </w:p>
          <w:p w14:paraId="2D467124" w14:textId="68EF6AB6" w:rsidR="001F1327" w:rsidRPr="00A73098" w:rsidRDefault="001F1327" w:rsidP="00D10E6E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</w:pPr>
          </w:p>
          <w:p w14:paraId="026F4C39" w14:textId="5FD22F57" w:rsidR="004F5C53" w:rsidRPr="00A73098" w:rsidRDefault="004F5C53" w:rsidP="00D10E6E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</w:pPr>
          </w:p>
          <w:p w14:paraId="54B85CE7" w14:textId="2E348FAE" w:rsidR="003D5E94" w:rsidRPr="00A73098" w:rsidRDefault="003D5E94" w:rsidP="00D10E6E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</w:pPr>
          </w:p>
          <w:p w14:paraId="02CBC788" w14:textId="763409F7" w:rsidR="003301A3" w:rsidRPr="00A73098" w:rsidRDefault="003D5E94" w:rsidP="003E0CCE">
            <w:pPr>
              <w:pStyle w:val="Heading1"/>
              <w:spacing w:before="240" w:beforeAutospacing="0" w:after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</w:pPr>
            <w:r w:rsidRPr="00A73098">
              <w:rPr>
                <w:rFonts w:asciiTheme="minorHAnsi" w:hAnsiTheme="minorHAnsi" w:cstheme="minorHAnsi"/>
                <w:b w:val="0"/>
                <w:bCs w:val="0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18E19A94" wp14:editId="5EF2ED50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24130</wp:posOffset>
                  </wp:positionV>
                  <wp:extent cx="2399665" cy="1799590"/>
                  <wp:effectExtent l="0" t="0" r="635" b="0"/>
                  <wp:wrapSquare wrapText="bothSides"/>
                  <wp:docPr id="10" name="Video 10" descr="Suita Tiganeasca - Ansamblul Vatra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ideo 10" descr="Suita Tiganeasca - Ansamblul Vatra">
                            <a:hlinkClick r:id="rId18"/>
                          </pic:cNvPr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13&quot; src=&quot;https://www.youtube.com/embed/-oIUScOIMlU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665" cy="179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B5E" w:rsidRPr="00A7309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 xml:space="preserve">Sursa: YouTube, </w:t>
            </w:r>
            <w:r w:rsidR="00816B2C" w:rsidRPr="00A7309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 xml:space="preserve">Conservatorio Statale Di Musica Giuseppe Verdi, Ansamblul Vatra </w:t>
            </w:r>
            <w:r w:rsidR="003E0CCE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>- Suita Țigă</w:t>
            </w:r>
            <w:r w:rsidR="00816B2C" w:rsidRPr="00A7309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>neasc</w:t>
            </w:r>
            <w:r w:rsidR="003E0CCE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 xml:space="preserve">ă. </w:t>
            </w:r>
            <w:r w:rsidR="00816B2C" w:rsidRPr="00A7309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 xml:space="preserve"> </w:t>
            </w:r>
            <w:r w:rsidR="003E0CCE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>”</w:t>
            </w:r>
            <w:r w:rsidR="00B910DA" w:rsidRPr="00A73098">
              <w:rPr>
                <w:rFonts w:ascii="Calibri" w:eastAsia="Calibri" w:hAnsi="Calibri" w:cs="Calibri"/>
                <w:b w:val="0"/>
                <w:noProof/>
                <w:color w:val="000000"/>
                <w:sz w:val="28"/>
                <w:szCs w:val="27"/>
                <w:lang w:val="ro-RO"/>
              </w:rPr>
              <w:t xml:space="preserve">Suita </w:t>
            </w:r>
            <w:r w:rsidR="003E0CCE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 xml:space="preserve"> Țigă</w:t>
            </w:r>
            <w:r w:rsidR="003E0CCE" w:rsidRPr="00A7309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>neasc</w:t>
            </w:r>
            <w:r w:rsidR="003E0CCE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>ă”</w:t>
            </w:r>
            <w:r w:rsidR="003E0CCE" w:rsidRPr="00A73098">
              <w:rPr>
                <w:rFonts w:ascii="Calibri" w:eastAsia="Calibri" w:hAnsi="Calibri" w:cs="Calibri"/>
                <w:b w:val="0"/>
                <w:noProof/>
                <w:color w:val="000000"/>
                <w:sz w:val="28"/>
                <w:szCs w:val="27"/>
                <w:lang w:val="ro-RO"/>
              </w:rPr>
              <w:t xml:space="preserve"> </w:t>
            </w:r>
            <w:r w:rsidR="00B910DA" w:rsidRPr="00A73098">
              <w:rPr>
                <w:rFonts w:ascii="Calibri" w:eastAsia="Calibri" w:hAnsi="Calibri" w:cs="Calibri"/>
                <w:b w:val="0"/>
                <w:noProof/>
                <w:color w:val="000000"/>
                <w:sz w:val="28"/>
                <w:szCs w:val="27"/>
                <w:lang w:val="ro-RO"/>
              </w:rPr>
              <w:t xml:space="preserve">a fost compusă de ansamblul „Vatra” </w:t>
            </w:r>
            <w:r w:rsidR="003E0CCE">
              <w:rPr>
                <w:rFonts w:ascii="Calibri" w:eastAsia="Calibri" w:hAnsi="Calibri" w:cs="Calibri"/>
                <w:b w:val="0"/>
                <w:noProof/>
                <w:color w:val="000000"/>
                <w:sz w:val="28"/>
                <w:szCs w:val="27"/>
                <w:lang w:val="ro-RO"/>
              </w:rPr>
              <w:t xml:space="preserve">și prezentată </w:t>
            </w:r>
            <w:r w:rsidR="00B910DA" w:rsidRPr="00A73098">
              <w:rPr>
                <w:rFonts w:ascii="Calibri" w:eastAsia="Calibri" w:hAnsi="Calibri" w:cs="Calibri"/>
                <w:b w:val="0"/>
                <w:noProof/>
                <w:color w:val="000000"/>
                <w:sz w:val="28"/>
                <w:szCs w:val="27"/>
                <w:lang w:val="ro-RO"/>
              </w:rPr>
              <w:t>în</w:t>
            </w:r>
            <w:r w:rsidR="003E0CCE">
              <w:rPr>
                <w:rFonts w:ascii="Calibri" w:eastAsia="Calibri" w:hAnsi="Calibri" w:cs="Calibri"/>
                <w:b w:val="0"/>
                <w:noProof/>
                <w:color w:val="000000"/>
                <w:sz w:val="28"/>
                <w:szCs w:val="27"/>
                <w:lang w:val="ro-RO"/>
              </w:rPr>
              <w:t>tre</w:t>
            </w:r>
            <w:r w:rsidR="00B910DA" w:rsidRPr="00A73098">
              <w:rPr>
                <w:rFonts w:ascii="Calibri" w:eastAsia="Calibri" w:hAnsi="Calibri" w:cs="Calibri"/>
                <w:b w:val="0"/>
                <w:noProof/>
                <w:color w:val="000000"/>
                <w:sz w:val="28"/>
                <w:szCs w:val="27"/>
                <w:lang w:val="ro-RO"/>
              </w:rPr>
              <w:t xml:space="preserve"> anii 2015-1017. Crearea coregrafiei a fost inspirată de mai multe videoclipuri de la ansambluri din Rusia, Ucraina, Moldova și România.</w:t>
            </w:r>
          </w:p>
          <w:p w14:paraId="5EB24EF3" w14:textId="63F2DE83" w:rsidR="001F1327" w:rsidRPr="00A73098" w:rsidRDefault="003D5E94" w:rsidP="00D10E6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69C3FB4B" wp14:editId="3AD49AA4">
                  <wp:simplePos x="0" y="0"/>
                  <wp:positionH relativeFrom="column">
                    <wp:posOffset>-34078</wp:posOffset>
                  </wp:positionH>
                  <wp:positionV relativeFrom="paragraph">
                    <wp:posOffset>25400</wp:posOffset>
                  </wp:positionV>
                  <wp:extent cx="2400000" cy="1800000"/>
                  <wp:effectExtent l="0" t="0" r="635" b="0"/>
                  <wp:wrapSquare wrapText="bothSides"/>
                  <wp:docPr id="14" name="Video 14" descr="Ansamblul de Dansuri Stejarelul Tudora Botosani - Dansuri fet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ideo 14" descr="Ansamblul de Dansuri Stejarelul Tudora Botosani - Dansuri fete">
                            <a:hlinkClick r:id="rId20"/>
                          </pic:cNvPr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13&quot; src=&quot;https://www.youtube.com/embed/UTpJSBW_IHo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1A3" w:rsidRPr="00A73098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  <w:t>Sursa: YouTube,</w:t>
            </w:r>
            <w:r w:rsidR="003301A3" w:rsidRPr="00A73098">
              <w:rPr>
                <w:sz w:val="20"/>
                <w:lang w:val="ro-RO"/>
              </w:rPr>
              <w:t xml:space="preserve"> </w:t>
            </w:r>
            <w:r w:rsidR="003301A3" w:rsidRPr="00A73098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  <w:t>Ansamblul de Dansuri Stej</w:t>
            </w:r>
            <w:r w:rsidR="003E0CCE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  <w:t>ă</w:t>
            </w:r>
            <w:r w:rsidR="003301A3" w:rsidRPr="00A73098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  <w:t>relul Tudora Boto</w:t>
            </w:r>
            <w:r w:rsidR="003E0CCE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  <w:t>ș</w:t>
            </w:r>
            <w:r w:rsidR="003301A3" w:rsidRPr="00A73098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  <w:t xml:space="preserve">ani - Dansuri </w:t>
            </w:r>
            <w:r w:rsidR="003E0CCE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  <w:t xml:space="preserve">de </w:t>
            </w:r>
            <w:r w:rsidR="003301A3" w:rsidRPr="00A73098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  <w:t>fete</w:t>
            </w:r>
          </w:p>
          <w:p w14:paraId="798BA6FF" w14:textId="35EA4727" w:rsidR="003301A3" w:rsidRPr="00A73098" w:rsidRDefault="003301A3" w:rsidP="001F1327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  <w:t>A</w:t>
            </w:r>
            <w:r w:rsidR="003E0CCE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  <w:t>nsamblul „Stejă</w:t>
            </w:r>
            <w:r w:rsidRPr="00A73098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  <w:t>relul” din comuna Tudora, județul Botoșani, a luat ființă în anul 2005, aducând în atenția publicului potențialul folcloric al zonei prin promovarea cântecelor, dansurilor, obiceiurilor și tradițiilor populare ale comunei Tudora.</w:t>
            </w:r>
          </w:p>
          <w:p w14:paraId="7D927E51" w14:textId="62B0510D" w:rsidR="003301A3" w:rsidRPr="00A73098" w:rsidRDefault="00D31C48" w:rsidP="00D10E6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en-US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2DAD687E" wp14:editId="5073BB1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203835</wp:posOffset>
                  </wp:positionV>
                  <wp:extent cx="2399665" cy="1799590"/>
                  <wp:effectExtent l="0" t="0" r="635" b="0"/>
                  <wp:wrapSquare wrapText="bothSides"/>
                  <wp:docPr id="15" name="Video 15" descr="Via Dacă - Paparuda (Official Music Video)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Video 15" descr="Via Dacă - Paparuda (Official Music Video)">
                            <a:hlinkClick r:id="rId22"/>
                          </pic:cNvPr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13&quot; src=&quot;https://www.youtube.com/embed/Bmle3H-Oi8k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665" cy="179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31E1" w:rsidRPr="00A73098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  <w:t>Sursa: YouTube,</w:t>
            </w:r>
            <w:r w:rsidR="00C631E1" w:rsidRPr="00A73098">
              <w:rPr>
                <w:lang w:val="ro-RO"/>
              </w:rPr>
              <w:t xml:space="preserve"> </w:t>
            </w:r>
            <w:r w:rsidR="00C631E1" w:rsidRPr="00A73098">
              <w:rPr>
                <w:rFonts w:ascii="Calibri" w:eastAsia="Calibri" w:hAnsi="Calibri" w:cs="Calibri"/>
                <w:noProof/>
                <w:color w:val="000000"/>
                <w:sz w:val="28"/>
                <w:szCs w:val="27"/>
                <w:lang w:val="ro-RO"/>
              </w:rPr>
              <w:t>Via Dacă – Paparuda (videoclip muzical oficial)</w:t>
            </w:r>
          </w:p>
          <w:p w14:paraId="7804E907" w14:textId="3DBBE0D2" w:rsidR="00B910DA" w:rsidRPr="00A73098" w:rsidRDefault="00BB088E" w:rsidP="00D10E6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Cântecul este inspirat dintr</w:t>
            </w:r>
            <w:r w:rsidR="008778D5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-un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stră</w:t>
            </w:r>
            <w:r w:rsidR="008778D5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vechi </w:t>
            </w:r>
            <w:r w:rsidR="00C631E1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ritual românesc și balcanic folosit pentru a invoca ploaia „Paparuda”</w:t>
            </w:r>
          </w:p>
          <w:p w14:paraId="6F6C9844" w14:textId="77777777" w:rsidR="00B910DA" w:rsidRPr="00A73098" w:rsidRDefault="00B910DA" w:rsidP="00D10E6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</w:p>
          <w:p w14:paraId="341A6A1B" w14:textId="77777777" w:rsidR="00EA418C" w:rsidRPr="00A73098" w:rsidRDefault="00C8653D" w:rsidP="00D10E6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32"/>
                <w:szCs w:val="27"/>
                <w:lang w:val="ro-RO"/>
              </w:rPr>
              <w:t xml:space="preserve">                                             </w:t>
            </w:r>
          </w:p>
          <w:p w14:paraId="74655BF5" w14:textId="77777777" w:rsidR="00C8653D" w:rsidRPr="00A73098" w:rsidRDefault="001173F7" w:rsidP="00C8653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 xml:space="preserve">2) </w:t>
            </w:r>
            <w:r w:rsidR="0053681F"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Materiale de lectură (resurse de învățare)</w:t>
            </w:r>
          </w:p>
          <w:p w14:paraId="6F85B126" w14:textId="65638704" w:rsidR="007F374D" w:rsidRPr="00BB088E" w:rsidRDefault="00BB088E" w:rsidP="00556460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BB088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Pentru aprofundare subiectelor stimul de învățare: Botoșani –</w:t>
            </w:r>
            <w:r w:rsidR="007F374D" w:rsidRPr="00BB088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Wikipedia </w:t>
            </w:r>
            <w:r w:rsidR="00816B2C" w:rsidRPr="00BB088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enciclopedia liberă</w:t>
            </w:r>
            <w:r w:rsidRPr="00BB088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, </w:t>
            </w:r>
            <w:hyperlink r:id="rId24" w:anchor="History" w:history="1">
              <w:r w:rsidR="00816B2C" w:rsidRPr="00BB088E">
                <w:rPr>
                  <w:rStyle w:val="Hyperlink"/>
                  <w:rFonts w:ascii="Calibri" w:eastAsia="Calibri" w:hAnsi="Calibri" w:cs="Calibri"/>
                  <w:sz w:val="28"/>
                  <w:szCs w:val="27"/>
                  <w:lang w:val="ro-RO"/>
                </w:rPr>
                <w:t>https://en.wikipedia.org/wiki/Boto%C8%99ani#History</w:t>
              </w:r>
            </w:hyperlink>
          </w:p>
          <w:p w14:paraId="0878D208" w14:textId="23D21D35" w:rsidR="001173F7" w:rsidRPr="00A73098" w:rsidRDefault="007F374D" w:rsidP="001173F7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Pentru </w:t>
            </w:r>
            <w:r w:rsidR="00BB088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aprofundare</w:t>
            </w:r>
            <w:r w:rsidR="00BB088E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</w:t>
            </w:r>
            <w:r w:rsidR="00BB088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noțiunilor</w:t>
            </w:r>
            <w:r w:rsidR="00BB088E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propuse în Obiective: VAEIE OOC-Module, Multiculturalitate, </w:t>
            </w:r>
            <w:hyperlink r:id="rId25" w:history="1">
              <w:r w:rsidR="00816B2C" w:rsidRPr="00A73098">
                <w:rPr>
                  <w:rStyle w:val="Hyperlink"/>
                  <w:rFonts w:ascii="Calibri" w:eastAsia="Calibri" w:hAnsi="Calibri" w:cs="Calibri"/>
                  <w:sz w:val="28"/>
                  <w:szCs w:val="27"/>
                  <w:lang w:val="ro-RO"/>
                </w:rPr>
                <w:t>https://vaeie.eu/ecourses/course/view.php?id=13</w:t>
              </w:r>
            </w:hyperlink>
          </w:p>
          <w:p w14:paraId="18B341DD" w14:textId="77777777" w:rsidR="0015664F" w:rsidRDefault="0053681F" w:rsidP="00BB088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  <w:r w:rsidRPr="00336013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3)</w:t>
            </w:r>
            <w:r w:rsidRPr="00A73098">
              <w:rPr>
                <w:rFonts w:ascii="Calibri" w:eastAsia="Calibri" w:hAnsi="Calibri" w:cs="Calibri"/>
                <w:b/>
                <w:color w:val="000000"/>
                <w:sz w:val="32"/>
                <w:szCs w:val="27"/>
                <w:lang w:val="ro-RO"/>
              </w:rPr>
              <w:t xml:space="preserve"> </w:t>
            </w:r>
            <w:r w:rsidR="00BB088E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Planșe de h</w:t>
            </w: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ârtie și markere, laptopuri sau smartphone-uri, proiector</w:t>
            </w:r>
          </w:p>
          <w:p w14:paraId="1E1E2D63" w14:textId="60D2F94F" w:rsidR="00336013" w:rsidRPr="00A73098" w:rsidRDefault="00336013" w:rsidP="003360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</w:p>
        </w:tc>
      </w:tr>
      <w:tr w:rsidR="002A7E0A" w:rsidRPr="00A73098" w14:paraId="5F78438C" w14:textId="77777777" w:rsidTr="00834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0D5E5832" w14:textId="77777777" w:rsidR="004228C3" w:rsidRPr="00A73098" w:rsidRDefault="00226C26" w:rsidP="00C678D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lastRenderedPageBreak/>
              <w:t>Categorie</w:t>
            </w:r>
          </w:p>
          <w:p w14:paraId="776A3567" w14:textId="77777777" w:rsidR="00C678D3" w:rsidRPr="00A73098" w:rsidRDefault="00C678D3" w:rsidP="00C678D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369" w:type="pct"/>
          </w:tcPr>
          <w:p w14:paraId="408F95F2" w14:textId="77777777" w:rsidR="004228C3" w:rsidRPr="00A73098" w:rsidRDefault="008340C0" w:rsidP="00C678D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27"/>
                <w:lang w:val="ro-RO"/>
              </w:rPr>
            </w:pPr>
            <w:r w:rsidRPr="00BB088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Interschimbabil (sala de clasă / online / e-learning)</w:t>
            </w:r>
          </w:p>
        </w:tc>
      </w:tr>
      <w:tr w:rsidR="00226C26" w:rsidRPr="00A73098" w14:paraId="3CB44A59" w14:textId="77777777" w:rsidTr="0083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7DCF0FD8" w14:textId="77777777" w:rsidR="00C678D3" w:rsidRDefault="00226C26" w:rsidP="00BB088E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BB088E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>Grupul țintă principal</w:t>
            </w:r>
          </w:p>
          <w:p w14:paraId="23C43B83" w14:textId="1771A4E1" w:rsidR="00BB088E" w:rsidRPr="00A73098" w:rsidRDefault="00BB088E" w:rsidP="00BB088E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369" w:type="pct"/>
          </w:tcPr>
          <w:p w14:paraId="4E7BFA82" w14:textId="77777777" w:rsidR="00BB088E" w:rsidRDefault="00BB088E" w:rsidP="008340C0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</w:p>
          <w:p w14:paraId="3A2BC869" w14:textId="5BD1D7C9" w:rsidR="004228C3" w:rsidRPr="00A73098" w:rsidRDefault="008340C0" w:rsidP="008340C0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14-18 ani / elevi de gimnaziu</w:t>
            </w:r>
            <w:r w:rsidR="00FD1E09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și liceu </w:t>
            </w:r>
          </w:p>
        </w:tc>
      </w:tr>
      <w:tr w:rsidR="002A7E0A" w:rsidRPr="00A73098" w14:paraId="117C5AA6" w14:textId="77777777" w:rsidTr="00834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4A1EBC7E" w14:textId="77777777" w:rsidR="0018374F" w:rsidRDefault="00BB088E" w:rsidP="00FD1E09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>Materii înrudite</w:t>
            </w:r>
            <w:r w:rsidR="008340C0"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>:</w:t>
            </w:r>
          </w:p>
          <w:p w14:paraId="5D030320" w14:textId="2ACE5EFC" w:rsidR="00BB088E" w:rsidRPr="00A73098" w:rsidRDefault="00BB088E" w:rsidP="00BB088E">
            <w:pPr>
              <w:spacing w:before="240"/>
              <w:jc w:val="both"/>
              <w:rPr>
                <w:rFonts w:ascii="Calibri" w:eastAsia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4369" w:type="pct"/>
          </w:tcPr>
          <w:p w14:paraId="579BDD0F" w14:textId="55AFA0BA" w:rsidR="004228C3" w:rsidRPr="00A73098" w:rsidRDefault="008340C0" w:rsidP="00BB088E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Engleză, Etică, Educație pentru cetățenie, Studii europene, Engleză ca a doua limbă, Științe umane</w:t>
            </w:r>
            <w:r w:rsidR="00FD1E09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, Dirigenție </w:t>
            </w:r>
            <w:bookmarkStart w:id="0" w:name="_GoBack"/>
            <w:bookmarkEnd w:id="0"/>
          </w:p>
        </w:tc>
      </w:tr>
    </w:tbl>
    <w:p w14:paraId="04FB025E" w14:textId="77777777" w:rsidR="0018374F" w:rsidRPr="00A73098" w:rsidRDefault="0018374F" w:rsidP="001837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7"/>
          <w:szCs w:val="27"/>
          <w:lang w:val="ro-RO"/>
        </w:rPr>
      </w:pPr>
    </w:p>
    <w:p w14:paraId="2C96837A" w14:textId="77777777" w:rsidR="004228C3" w:rsidRPr="00A73098" w:rsidRDefault="0018374F" w:rsidP="00F36BF0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A73098">
        <w:rPr>
          <w:rFonts w:ascii="Calibri-Italic" w:hAnsi="Calibri-Italic" w:cs="Calibri-Italic"/>
          <w:i/>
          <w:iCs/>
          <w:sz w:val="20"/>
          <w:szCs w:val="18"/>
          <w:lang w:val="ro-RO"/>
        </w:rPr>
        <w:t>Această publicație a fost creată cu sprijinul financiar al Uniunii Europene prin Programul Erasmus+. Acesta reflectă doar punctul de vedere al autorului, iar Agenția Națională și Comisia Europeană nu sunt responsabile pentru nicio utilizare care poate fi făcută a informațiilor pe care le conține.</w:t>
      </w:r>
    </w:p>
    <w:sectPr w:rsidR="004228C3" w:rsidRPr="00A73098" w:rsidSect="004228C3">
      <w:headerReference w:type="default" r:id="rId26"/>
      <w:footerReference w:type="default" r:id="rId27"/>
      <w:pgSz w:w="12240" w:h="15840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68375" w14:textId="77777777" w:rsidR="00CB7C3B" w:rsidRDefault="00CB7C3B" w:rsidP="004228C3">
      <w:pPr>
        <w:spacing w:after="0" w:line="240" w:lineRule="auto"/>
      </w:pPr>
      <w:r>
        <w:separator/>
      </w:r>
    </w:p>
  </w:endnote>
  <w:endnote w:type="continuationSeparator" w:id="0">
    <w:p w14:paraId="51CD049B" w14:textId="77777777" w:rsidR="00CB7C3B" w:rsidRDefault="00CB7C3B" w:rsidP="0042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63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53329" w14:textId="5A0CC438" w:rsidR="004F5C53" w:rsidRDefault="004F5C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E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88A1C2" w14:textId="77777777" w:rsidR="004F5C53" w:rsidRDefault="004F5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A7AD8" w14:textId="77777777" w:rsidR="00CB7C3B" w:rsidRDefault="00CB7C3B" w:rsidP="004228C3">
      <w:pPr>
        <w:spacing w:after="0" w:line="240" w:lineRule="auto"/>
      </w:pPr>
      <w:r>
        <w:separator/>
      </w:r>
    </w:p>
  </w:footnote>
  <w:footnote w:type="continuationSeparator" w:id="0">
    <w:p w14:paraId="1BD7E123" w14:textId="77777777" w:rsidR="00CB7C3B" w:rsidRDefault="00CB7C3B" w:rsidP="0042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C9A6" w14:textId="77777777" w:rsidR="004F5C53" w:rsidRDefault="004F5C53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0A4DFF" wp14:editId="205F1577">
              <wp:simplePos x="0" y="0"/>
              <wp:positionH relativeFrom="page">
                <wp:posOffset>3169919</wp:posOffset>
              </wp:positionH>
              <wp:positionV relativeFrom="page">
                <wp:posOffset>259080</wp:posOffset>
              </wp:positionV>
              <wp:extent cx="4457700" cy="1409700"/>
              <wp:effectExtent l="0" t="0" r="0" b="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7700" cy="1409700"/>
                        <a:chOff x="-179176" y="0"/>
                        <a:chExt cx="1700784" cy="1074287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-179176" y="0"/>
                          <a:ext cx="1700784" cy="1074287"/>
                          <a:chOff x="-179176" y="0"/>
                          <a:chExt cx="1700784" cy="1074287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-179176" y="50159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-9144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598909" y="9510"/>
                          <a:ext cx="871867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74A4C" w14:textId="77777777" w:rsidR="004F5C53" w:rsidRDefault="004F5C53" w:rsidP="004228C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3CB1">
                              <w:rPr>
                                <w:noProof/>
                                <w:color w:val="FFFFFF" w:themeColor="background1"/>
                                <w:sz w:val="52"/>
                                <w:szCs w:val="24"/>
                              </w:rPr>
                              <w:t>www.vaeie.eu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CA80E33" id="Group 167" o:spid="_x0000_s1026" style="position:absolute;margin-left:249.6pt;margin-top:20.4pt;width:351pt;height:111pt;z-index:-251657216;mso-position-horizontal-relative:page;mso-position-vertical-relative:page;mso-width-relative:margin;mso-height-relative:margin" coordorigin="-1791" coordsize="17007,10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">
              <v:group id="Group 168" o:spid="_x0000_s1027" style="position:absolute;left:-1791;width:17007;height:10742" coordorigin="-1791" coordsize="17007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left:-1791;top:501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left:-91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5989;top:95;width:8718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F5C53" w:rsidRDefault="004F5C53" w:rsidP="004228C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03CB1">
                        <w:rPr>
                          <w:noProof/>
                          <w:color w:val="FFFFFF" w:themeColor="background1"/>
                          <w:sz w:val="52"/>
                          <w:szCs w:val="24"/>
                        </w:rPr>
                        <w:t>www.vaeie.eu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4F07A85D" w14:textId="77777777" w:rsidR="004F5C53" w:rsidRDefault="004F5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B3A"/>
    <w:multiLevelType w:val="hybridMultilevel"/>
    <w:tmpl w:val="F32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75B0"/>
    <w:multiLevelType w:val="hybridMultilevel"/>
    <w:tmpl w:val="8372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2380"/>
    <w:multiLevelType w:val="hybridMultilevel"/>
    <w:tmpl w:val="58CE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DCF"/>
    <w:multiLevelType w:val="hybridMultilevel"/>
    <w:tmpl w:val="915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6EB9"/>
    <w:multiLevelType w:val="hybridMultilevel"/>
    <w:tmpl w:val="DD2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8561C"/>
    <w:multiLevelType w:val="hybridMultilevel"/>
    <w:tmpl w:val="4DE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C3"/>
    <w:rsid w:val="00012A9B"/>
    <w:rsid w:val="000207DB"/>
    <w:rsid w:val="000335F9"/>
    <w:rsid w:val="00075C44"/>
    <w:rsid w:val="000861A3"/>
    <w:rsid w:val="000B202C"/>
    <w:rsid w:val="000C795F"/>
    <w:rsid w:val="000E72B2"/>
    <w:rsid w:val="001173F7"/>
    <w:rsid w:val="0015664F"/>
    <w:rsid w:val="001573C2"/>
    <w:rsid w:val="0018374F"/>
    <w:rsid w:val="001B5386"/>
    <w:rsid w:val="001F1327"/>
    <w:rsid w:val="00226C26"/>
    <w:rsid w:val="002656D1"/>
    <w:rsid w:val="0029258B"/>
    <w:rsid w:val="002A7E0A"/>
    <w:rsid w:val="003301A3"/>
    <w:rsid w:val="00336013"/>
    <w:rsid w:val="003439A5"/>
    <w:rsid w:val="00392424"/>
    <w:rsid w:val="003D5E94"/>
    <w:rsid w:val="003E0CCE"/>
    <w:rsid w:val="00411705"/>
    <w:rsid w:val="004228C3"/>
    <w:rsid w:val="004F5C53"/>
    <w:rsid w:val="0051484D"/>
    <w:rsid w:val="0052703F"/>
    <w:rsid w:val="0053681F"/>
    <w:rsid w:val="00553E16"/>
    <w:rsid w:val="005C19CF"/>
    <w:rsid w:val="00601F76"/>
    <w:rsid w:val="00713074"/>
    <w:rsid w:val="00755F64"/>
    <w:rsid w:val="007F374D"/>
    <w:rsid w:val="0080676B"/>
    <w:rsid w:val="00816B2C"/>
    <w:rsid w:val="008340C0"/>
    <w:rsid w:val="0086446E"/>
    <w:rsid w:val="008778D5"/>
    <w:rsid w:val="00883067"/>
    <w:rsid w:val="008972AE"/>
    <w:rsid w:val="00986650"/>
    <w:rsid w:val="00992FCA"/>
    <w:rsid w:val="009A4541"/>
    <w:rsid w:val="00A03FAD"/>
    <w:rsid w:val="00A14F5C"/>
    <w:rsid w:val="00A20E1C"/>
    <w:rsid w:val="00A73098"/>
    <w:rsid w:val="00B829CA"/>
    <w:rsid w:val="00B848EE"/>
    <w:rsid w:val="00B910DA"/>
    <w:rsid w:val="00BB088E"/>
    <w:rsid w:val="00C631E1"/>
    <w:rsid w:val="00C677B0"/>
    <w:rsid w:val="00C678D3"/>
    <w:rsid w:val="00C8653D"/>
    <w:rsid w:val="00CB7C3B"/>
    <w:rsid w:val="00CD73EB"/>
    <w:rsid w:val="00CE2504"/>
    <w:rsid w:val="00CE3F13"/>
    <w:rsid w:val="00D10E6E"/>
    <w:rsid w:val="00D31C48"/>
    <w:rsid w:val="00D426DA"/>
    <w:rsid w:val="00D4566E"/>
    <w:rsid w:val="00DA32F5"/>
    <w:rsid w:val="00DF357A"/>
    <w:rsid w:val="00E41124"/>
    <w:rsid w:val="00E54B5E"/>
    <w:rsid w:val="00E91AEB"/>
    <w:rsid w:val="00EA0E9E"/>
    <w:rsid w:val="00EA418C"/>
    <w:rsid w:val="00F36BF0"/>
    <w:rsid w:val="00FD1E09"/>
    <w:rsid w:val="00FD24F8"/>
    <w:rsid w:val="00FF6710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8DDF"/>
  <w15:chartTrackingRefBased/>
  <w15:docId w15:val="{CE8F28AC-159C-44AB-B89A-8D21DA49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C3"/>
    <w:rPr>
      <w:lang w:val="ro"/>
    </w:rPr>
  </w:style>
  <w:style w:type="paragraph" w:styleId="Footer">
    <w:name w:val="footer"/>
    <w:basedOn w:val="Normal"/>
    <w:link w:val="FooterChar"/>
    <w:uiPriority w:val="99"/>
    <w:unhideWhenUsed/>
    <w:rsid w:val="0042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C3"/>
    <w:rPr>
      <w:lang w:val="ro"/>
    </w:rPr>
  </w:style>
  <w:style w:type="table" w:styleId="TableGrid">
    <w:name w:val="Table Grid"/>
    <w:basedOn w:val="TableNormal"/>
    <w:uiPriority w:val="39"/>
    <w:rsid w:val="0042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228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1">
    <w:name w:val="Grid Table 5 Dark Accent 1"/>
    <w:basedOn w:val="TableNormal"/>
    <w:uiPriority w:val="50"/>
    <w:rsid w:val="004228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1B538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1B538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678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35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665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0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efaultParagraphFont"/>
    <w:rsid w:val="00D1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yperlink" Target="https://www.youtube.com/embed/-oIUScOIMlU?feature=oembe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endnotes" Target="endnotes.xml"/><Relationship Id="rId12" Type="http://schemas.openxmlformats.org/officeDocument/2006/relationships/hyperlink" Target="https://www.youtube.com/embed/qozvJ-_YhyE?feature=oembed" TargetMode="External"/><Relationship Id="rId17" Type="http://schemas.openxmlformats.org/officeDocument/2006/relationships/image" Target="media/image6.jpg"/><Relationship Id="rId25" Type="http://schemas.openxmlformats.org/officeDocument/2006/relationships/hyperlink" Target="https://vaeie.eu/ecourses/course/view.php?id=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embed/itTRjBUnbBg?feature=oembed" TargetMode="External"/><Relationship Id="rId20" Type="http://schemas.openxmlformats.org/officeDocument/2006/relationships/hyperlink" Target="https://www.youtube.com/embed/UTpJSBW_IHo?feature=oembe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ages.app.goo.gl/rB146YxGDbVg3ZwZ8" TargetMode="External"/><Relationship Id="rId24" Type="http://schemas.openxmlformats.org/officeDocument/2006/relationships/hyperlink" Target="https://en.wikipedia.org/wiki/Boto%C8%99an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9.jp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youtube.com/embed/bxsd_gZ_BEI?feature=oembed" TargetMode="External"/><Relationship Id="rId22" Type="http://schemas.openxmlformats.org/officeDocument/2006/relationships/hyperlink" Target="https://www.youtube.com/embed/Bmle3H-Oi8k?feature=oembed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976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F0C90D-EEC9-47A5-9884-7626EA23D2F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B5A2-6A0B-4DA2-BBC6-8CD3D199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</dc:creator>
  <cp:keywords/>
  <dc:description/>
  <cp:lastModifiedBy>UltraBook</cp:lastModifiedBy>
  <cp:revision>4</cp:revision>
  <dcterms:created xsi:type="dcterms:W3CDTF">2022-03-24T11:31:00Z</dcterms:created>
  <dcterms:modified xsi:type="dcterms:W3CDTF">2022-04-10T09:37:00Z</dcterms:modified>
</cp:coreProperties>
</file>